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3C6" w:rsidRDefault="009833C6" w:rsidP="003D0151">
      <w:pPr>
        <w:spacing w:after="0"/>
        <w:jc w:val="center"/>
        <w:rPr>
          <w:rFonts w:ascii="Times New Roman" w:hAnsi="Times New Roman" w:cs="Times New Roman"/>
          <w:b/>
          <w:sz w:val="32"/>
        </w:rPr>
      </w:pPr>
    </w:p>
    <w:p w:rsidR="008C4CE1" w:rsidRDefault="003D0151" w:rsidP="003D0151">
      <w:pPr>
        <w:spacing w:after="0"/>
        <w:jc w:val="center"/>
        <w:rPr>
          <w:rFonts w:ascii="Times New Roman" w:hAnsi="Times New Roman" w:cs="Times New Roman"/>
          <w:b/>
          <w:sz w:val="32"/>
        </w:rPr>
      </w:pPr>
      <w:r w:rsidRPr="003D0151">
        <w:rPr>
          <w:rFonts w:ascii="Times New Roman" w:hAnsi="Times New Roman" w:cs="Times New Roman"/>
          <w:b/>
          <w:sz w:val="32"/>
        </w:rPr>
        <w:t>A Secure Method for Technology Transfer</w:t>
      </w:r>
    </w:p>
    <w:p w:rsidR="00A367A4" w:rsidRPr="00936158" w:rsidRDefault="00A367A4" w:rsidP="003D0151">
      <w:pPr>
        <w:spacing w:after="0"/>
        <w:jc w:val="center"/>
        <w:rPr>
          <w:rFonts w:ascii="Times New Roman" w:hAnsi="Times New Roman" w:cs="Times New Roman"/>
          <w:sz w:val="32"/>
        </w:rPr>
      </w:pPr>
      <w:r w:rsidRPr="00936158">
        <w:rPr>
          <w:rFonts w:ascii="Times New Roman" w:hAnsi="Times New Roman" w:cs="Times New Roman"/>
          <w:sz w:val="32"/>
        </w:rPr>
        <w:t>By</w:t>
      </w:r>
    </w:p>
    <w:p w:rsidR="00A367A4" w:rsidRDefault="00A367A4" w:rsidP="003D0151">
      <w:pPr>
        <w:spacing w:after="0"/>
        <w:jc w:val="center"/>
        <w:rPr>
          <w:rFonts w:ascii="Times New Roman" w:hAnsi="Times New Roman" w:cs="Times New Roman"/>
          <w:sz w:val="32"/>
        </w:rPr>
      </w:pPr>
      <w:r>
        <w:rPr>
          <w:rFonts w:ascii="Times New Roman" w:hAnsi="Times New Roman" w:cs="Times New Roman"/>
          <w:sz w:val="32"/>
        </w:rPr>
        <w:t xml:space="preserve">Ibrahim Muhammad </w:t>
      </w:r>
      <w:proofErr w:type="spellStart"/>
      <w:r>
        <w:rPr>
          <w:rFonts w:ascii="Times New Roman" w:hAnsi="Times New Roman" w:cs="Times New Roman"/>
          <w:sz w:val="32"/>
        </w:rPr>
        <w:t>Harram</w:t>
      </w:r>
      <w:proofErr w:type="spellEnd"/>
    </w:p>
    <w:p w:rsidR="00A367A4" w:rsidRDefault="00A367A4" w:rsidP="003D0151">
      <w:pPr>
        <w:spacing w:after="0"/>
        <w:jc w:val="center"/>
        <w:rPr>
          <w:rFonts w:ascii="Times New Roman" w:hAnsi="Times New Roman" w:cs="Times New Roman"/>
          <w:sz w:val="32"/>
        </w:rPr>
      </w:pPr>
      <w:r>
        <w:rPr>
          <w:rFonts w:ascii="Times New Roman" w:hAnsi="Times New Roman" w:cs="Times New Roman"/>
          <w:sz w:val="32"/>
        </w:rPr>
        <w:t>And</w:t>
      </w:r>
    </w:p>
    <w:p w:rsidR="00A367A4" w:rsidRDefault="00A367A4" w:rsidP="003D0151">
      <w:pPr>
        <w:spacing w:after="0"/>
        <w:jc w:val="center"/>
        <w:rPr>
          <w:rFonts w:ascii="Times New Roman" w:hAnsi="Times New Roman" w:cs="Times New Roman"/>
          <w:sz w:val="32"/>
        </w:rPr>
      </w:pPr>
      <w:r>
        <w:rPr>
          <w:rFonts w:ascii="Times New Roman" w:hAnsi="Times New Roman" w:cs="Times New Roman"/>
          <w:sz w:val="32"/>
        </w:rPr>
        <w:t xml:space="preserve">Bashir </w:t>
      </w:r>
      <w:proofErr w:type="spellStart"/>
      <w:r>
        <w:rPr>
          <w:rFonts w:ascii="Times New Roman" w:hAnsi="Times New Roman" w:cs="Times New Roman"/>
          <w:sz w:val="32"/>
        </w:rPr>
        <w:t>Sadiq</w:t>
      </w:r>
      <w:proofErr w:type="spellEnd"/>
      <w:r>
        <w:rPr>
          <w:rFonts w:ascii="Times New Roman" w:hAnsi="Times New Roman" w:cs="Times New Roman"/>
          <w:sz w:val="32"/>
        </w:rPr>
        <w:t xml:space="preserve"> </w:t>
      </w:r>
      <w:proofErr w:type="spellStart"/>
      <w:r>
        <w:rPr>
          <w:rFonts w:ascii="Times New Roman" w:hAnsi="Times New Roman" w:cs="Times New Roman"/>
          <w:sz w:val="32"/>
        </w:rPr>
        <w:t>Usman</w:t>
      </w:r>
      <w:proofErr w:type="spellEnd"/>
    </w:p>
    <w:p w:rsidR="00A367A4" w:rsidRPr="00A367A4" w:rsidRDefault="00A367A4" w:rsidP="003D0151">
      <w:pPr>
        <w:spacing w:after="0"/>
        <w:jc w:val="center"/>
        <w:rPr>
          <w:rFonts w:ascii="Times New Roman" w:hAnsi="Times New Roman" w:cs="Times New Roman"/>
          <w:sz w:val="32"/>
        </w:rPr>
      </w:pPr>
    </w:p>
    <w:p w:rsidR="003D0151" w:rsidRPr="005D35C4" w:rsidRDefault="005D35C4" w:rsidP="003D0151">
      <w:pPr>
        <w:rPr>
          <w:rFonts w:ascii="Times New Roman" w:hAnsi="Times New Roman" w:cs="Times New Roman"/>
          <w:b/>
          <w:sz w:val="28"/>
        </w:rPr>
      </w:pPr>
      <w:r w:rsidRPr="005D35C4">
        <w:rPr>
          <w:rFonts w:ascii="Times New Roman" w:hAnsi="Times New Roman" w:cs="Times New Roman"/>
          <w:b/>
          <w:sz w:val="28"/>
        </w:rPr>
        <w:t>Abstract</w:t>
      </w:r>
    </w:p>
    <w:p w:rsidR="002E7D1F" w:rsidRDefault="003D0151" w:rsidP="00E425D6">
      <w:pPr>
        <w:autoSpaceDE w:val="0"/>
        <w:autoSpaceDN w:val="0"/>
        <w:adjustRightInd w:val="0"/>
        <w:spacing w:line="240" w:lineRule="auto"/>
        <w:jc w:val="both"/>
        <w:rPr>
          <w:rFonts w:ascii="Times New Roman" w:hAnsi="Times New Roman" w:cs="Times New Roman"/>
          <w:i/>
          <w:sz w:val="24"/>
          <w:szCs w:val="24"/>
        </w:rPr>
      </w:pPr>
      <w:r w:rsidRPr="003D3EF2">
        <w:rPr>
          <w:rFonts w:ascii="Times New Roman" w:hAnsi="Times New Roman" w:cs="Times New Roman"/>
          <w:i/>
          <w:sz w:val="24"/>
          <w:szCs w:val="24"/>
        </w:rPr>
        <w:t>Technology transfer is th</w:t>
      </w:r>
      <w:r w:rsidR="00936158" w:rsidRPr="003D3EF2">
        <w:rPr>
          <w:rFonts w:ascii="Times New Roman" w:hAnsi="Times New Roman" w:cs="Times New Roman"/>
          <w:i/>
          <w:sz w:val="24"/>
          <w:szCs w:val="24"/>
        </w:rPr>
        <w:t>e process by which basic scientific</w:t>
      </w:r>
      <w:r w:rsidRPr="003D3EF2">
        <w:rPr>
          <w:rFonts w:ascii="Times New Roman" w:hAnsi="Times New Roman" w:cs="Times New Roman"/>
          <w:i/>
          <w:sz w:val="24"/>
          <w:szCs w:val="24"/>
        </w:rPr>
        <w:t xml:space="preserve"> research and fundamental discoveries are developed into practical and commercial relevant applications and productions. </w:t>
      </w:r>
      <w:r w:rsidR="00A86D88" w:rsidRPr="003D3EF2">
        <w:rPr>
          <w:rFonts w:ascii="Times New Roman" w:hAnsi="Times New Roman" w:cs="Times New Roman"/>
          <w:i/>
          <w:sz w:val="24"/>
          <w:szCs w:val="24"/>
        </w:rPr>
        <w:t>If a new technology</w:t>
      </w:r>
      <w:r w:rsidR="007F77DE" w:rsidRPr="003D3EF2">
        <w:rPr>
          <w:rFonts w:ascii="Times New Roman" w:hAnsi="Times New Roman" w:cs="Times New Roman"/>
          <w:i/>
          <w:sz w:val="24"/>
          <w:szCs w:val="24"/>
        </w:rPr>
        <w:t xml:space="preserve"> </w:t>
      </w:r>
      <w:r w:rsidR="00A86D88" w:rsidRPr="003D3EF2">
        <w:rPr>
          <w:rFonts w:ascii="Times New Roman" w:hAnsi="Times New Roman" w:cs="Times New Roman"/>
          <w:i/>
          <w:sz w:val="24"/>
          <w:szCs w:val="24"/>
        </w:rPr>
        <w:t xml:space="preserve">is </w:t>
      </w:r>
      <w:r w:rsidR="00936158" w:rsidRPr="003D3EF2">
        <w:rPr>
          <w:rFonts w:ascii="Times New Roman" w:hAnsi="Times New Roman" w:cs="Times New Roman"/>
          <w:i/>
          <w:sz w:val="24"/>
          <w:szCs w:val="24"/>
        </w:rPr>
        <w:t xml:space="preserve">developed and found to be </w:t>
      </w:r>
      <w:r w:rsidR="00A86D88" w:rsidRPr="003D3EF2">
        <w:rPr>
          <w:rFonts w:ascii="Times New Roman" w:hAnsi="Times New Roman" w:cs="Times New Roman"/>
          <w:i/>
          <w:sz w:val="24"/>
          <w:szCs w:val="24"/>
        </w:rPr>
        <w:t>valuable, it is therefore likely to be copied or imitated, reducing the potential</w:t>
      </w:r>
      <w:r w:rsidR="007F77DE" w:rsidRPr="003D3EF2">
        <w:rPr>
          <w:rFonts w:ascii="Times New Roman" w:hAnsi="Times New Roman" w:cs="Times New Roman"/>
          <w:i/>
          <w:sz w:val="24"/>
          <w:szCs w:val="24"/>
        </w:rPr>
        <w:t xml:space="preserve"> </w:t>
      </w:r>
      <w:r w:rsidR="00936158" w:rsidRPr="003D3EF2">
        <w:rPr>
          <w:rFonts w:ascii="Times New Roman" w:hAnsi="Times New Roman" w:cs="Times New Roman"/>
          <w:i/>
          <w:sz w:val="24"/>
          <w:szCs w:val="24"/>
        </w:rPr>
        <w:t>bene</w:t>
      </w:r>
      <w:r w:rsidR="00A86D88" w:rsidRPr="003D3EF2">
        <w:rPr>
          <w:rFonts w:ascii="Times New Roman" w:hAnsi="Times New Roman" w:cs="Times New Roman"/>
          <w:i/>
          <w:sz w:val="24"/>
          <w:szCs w:val="24"/>
        </w:rPr>
        <w:t>fits of the original inventor and potentially removing the incentive to engage in</w:t>
      </w:r>
      <w:r w:rsidR="007F77DE" w:rsidRPr="003D3EF2">
        <w:rPr>
          <w:rFonts w:ascii="Times New Roman" w:hAnsi="Times New Roman" w:cs="Times New Roman"/>
          <w:i/>
          <w:sz w:val="24"/>
          <w:szCs w:val="24"/>
        </w:rPr>
        <w:t xml:space="preserve"> </w:t>
      </w:r>
      <w:r w:rsidR="00A86D88" w:rsidRPr="003D3EF2">
        <w:rPr>
          <w:rFonts w:ascii="Times New Roman" w:hAnsi="Times New Roman" w:cs="Times New Roman"/>
          <w:i/>
          <w:sz w:val="24"/>
          <w:szCs w:val="24"/>
        </w:rPr>
        <w:t xml:space="preserve">innovative activities. </w:t>
      </w:r>
      <w:r w:rsidR="007F77DE" w:rsidRPr="003D3EF2">
        <w:rPr>
          <w:rFonts w:ascii="Times New Roman" w:hAnsi="Times New Roman" w:cs="Times New Roman"/>
          <w:i/>
          <w:sz w:val="24"/>
          <w:szCs w:val="24"/>
        </w:rPr>
        <w:t xml:space="preserve">This is particularly possible when the technology is in the process of transfer. As soon as </w:t>
      </w:r>
      <w:r w:rsidR="00361448" w:rsidRPr="003D3EF2">
        <w:rPr>
          <w:rFonts w:ascii="Times New Roman" w:hAnsi="Times New Roman" w:cs="Times New Roman"/>
          <w:i/>
          <w:sz w:val="24"/>
          <w:szCs w:val="24"/>
        </w:rPr>
        <w:t>sensitive</w:t>
      </w:r>
      <w:r w:rsidR="007F77DE" w:rsidRPr="003D3EF2">
        <w:rPr>
          <w:rFonts w:ascii="Times New Roman" w:hAnsi="Times New Roman" w:cs="Times New Roman"/>
          <w:i/>
          <w:sz w:val="24"/>
          <w:szCs w:val="24"/>
        </w:rPr>
        <w:t xml:space="preserve"> </w:t>
      </w:r>
      <w:r w:rsidR="00361448" w:rsidRPr="003D3EF2">
        <w:rPr>
          <w:rFonts w:ascii="Times New Roman" w:hAnsi="Times New Roman" w:cs="Times New Roman"/>
          <w:i/>
          <w:sz w:val="24"/>
          <w:szCs w:val="24"/>
        </w:rPr>
        <w:t>information</w:t>
      </w:r>
      <w:r w:rsidR="002E7D1F" w:rsidRPr="003D3EF2">
        <w:rPr>
          <w:rFonts w:ascii="Times New Roman" w:hAnsi="Times New Roman" w:cs="Times New Roman"/>
          <w:i/>
          <w:sz w:val="24"/>
          <w:szCs w:val="24"/>
        </w:rPr>
        <w:t xml:space="preserve"> i</w:t>
      </w:r>
      <w:r w:rsidR="00936158" w:rsidRPr="003D3EF2">
        <w:rPr>
          <w:rFonts w:ascii="Times New Roman" w:hAnsi="Times New Roman" w:cs="Times New Roman"/>
          <w:i/>
          <w:sz w:val="24"/>
          <w:szCs w:val="24"/>
        </w:rPr>
        <w:t>s to be transferred using any medium</w:t>
      </w:r>
      <w:r w:rsidR="002E7D1F" w:rsidRPr="003D3EF2">
        <w:rPr>
          <w:rFonts w:ascii="Times New Roman" w:hAnsi="Times New Roman" w:cs="Times New Roman"/>
          <w:i/>
          <w:sz w:val="24"/>
          <w:szCs w:val="24"/>
        </w:rPr>
        <w:t>,</w:t>
      </w:r>
      <w:r w:rsidR="007F77DE" w:rsidRPr="003D3EF2">
        <w:rPr>
          <w:rFonts w:ascii="Times New Roman" w:hAnsi="Times New Roman" w:cs="Times New Roman"/>
          <w:i/>
          <w:sz w:val="24"/>
          <w:szCs w:val="24"/>
        </w:rPr>
        <w:t xml:space="preserve"> it must have been foremost in the mind of the sender that the information should not get intercepted </w:t>
      </w:r>
      <w:r w:rsidR="00361448" w:rsidRPr="003D3EF2">
        <w:rPr>
          <w:rFonts w:ascii="Times New Roman" w:hAnsi="Times New Roman" w:cs="Times New Roman"/>
          <w:i/>
          <w:sz w:val="24"/>
          <w:szCs w:val="24"/>
        </w:rPr>
        <w:t>by adversary</w:t>
      </w:r>
      <w:r w:rsidR="007F77DE" w:rsidRPr="003D3EF2">
        <w:rPr>
          <w:rFonts w:ascii="Times New Roman" w:hAnsi="Times New Roman" w:cs="Times New Roman"/>
          <w:i/>
          <w:sz w:val="24"/>
          <w:szCs w:val="24"/>
        </w:rPr>
        <w:t xml:space="preserve">. In this study, the </w:t>
      </w:r>
      <w:r w:rsidR="002E7D1F" w:rsidRPr="003D3EF2">
        <w:rPr>
          <w:rFonts w:ascii="Times New Roman" w:hAnsi="Times New Roman" w:cs="Times New Roman"/>
          <w:i/>
          <w:sz w:val="24"/>
          <w:szCs w:val="24"/>
        </w:rPr>
        <w:t>feasibility of</w:t>
      </w:r>
      <w:r w:rsidR="00361448" w:rsidRPr="003D3EF2">
        <w:rPr>
          <w:rFonts w:ascii="Times New Roman" w:hAnsi="Times New Roman" w:cs="Times New Roman"/>
          <w:i/>
          <w:sz w:val="24"/>
          <w:szCs w:val="24"/>
        </w:rPr>
        <w:t xml:space="preserve"> </w:t>
      </w:r>
      <w:r w:rsidR="002E7D1F" w:rsidRPr="003D3EF2">
        <w:rPr>
          <w:rFonts w:ascii="Times New Roman" w:hAnsi="Times New Roman" w:cs="Times New Roman"/>
          <w:i/>
          <w:sz w:val="24"/>
          <w:szCs w:val="24"/>
        </w:rPr>
        <w:t>using</w:t>
      </w:r>
      <w:r w:rsidR="007F77DE" w:rsidRPr="003D3EF2">
        <w:rPr>
          <w:rFonts w:ascii="Times New Roman" w:hAnsi="Times New Roman" w:cs="Times New Roman"/>
          <w:i/>
          <w:sz w:val="24"/>
          <w:szCs w:val="24"/>
        </w:rPr>
        <w:t xml:space="preserve"> encryption techniques during storage and transfer of technology is </w:t>
      </w:r>
      <w:r w:rsidR="00361448" w:rsidRPr="003D3EF2">
        <w:rPr>
          <w:rFonts w:ascii="Times New Roman" w:hAnsi="Times New Roman" w:cs="Times New Roman"/>
          <w:i/>
          <w:sz w:val="24"/>
          <w:szCs w:val="24"/>
        </w:rPr>
        <w:t>studie</w:t>
      </w:r>
      <w:r w:rsidR="007F77DE" w:rsidRPr="003D3EF2">
        <w:rPr>
          <w:rFonts w:ascii="Times New Roman" w:hAnsi="Times New Roman" w:cs="Times New Roman"/>
          <w:i/>
          <w:sz w:val="24"/>
          <w:szCs w:val="24"/>
        </w:rPr>
        <w:t xml:space="preserve">d. </w:t>
      </w:r>
      <w:r w:rsidR="00F36662">
        <w:rPr>
          <w:rFonts w:ascii="Times New Roman" w:hAnsi="Times New Roman" w:cs="Times New Roman"/>
          <w:i/>
          <w:sz w:val="24"/>
          <w:szCs w:val="24"/>
        </w:rPr>
        <w:t>Many works on</w:t>
      </w:r>
      <w:r w:rsidR="00E425D6" w:rsidRPr="003D3EF2">
        <w:rPr>
          <w:rFonts w:ascii="Times New Roman" w:hAnsi="Times New Roman" w:cs="Times New Roman"/>
          <w:i/>
          <w:sz w:val="24"/>
          <w:szCs w:val="24"/>
        </w:rPr>
        <w:t xml:space="preserve"> encryption techniques have been published as an attempt to develop more efficient performance and for enhancing security of cryptosystem.</w:t>
      </w:r>
      <w:r w:rsidR="00361448" w:rsidRPr="003D3EF2">
        <w:rPr>
          <w:rFonts w:ascii="Times New Roman" w:hAnsi="Times New Roman" w:cs="Times New Roman"/>
          <w:i/>
          <w:sz w:val="24"/>
          <w:szCs w:val="24"/>
        </w:rPr>
        <w:t xml:space="preserve"> Results have shown that the use of encryption techniques during storage and transfer of technology</w:t>
      </w:r>
      <w:r w:rsidR="006E6F6D" w:rsidRPr="003D3EF2">
        <w:rPr>
          <w:rFonts w:ascii="Times New Roman" w:hAnsi="Times New Roman" w:cs="Times New Roman"/>
          <w:i/>
          <w:sz w:val="24"/>
          <w:szCs w:val="24"/>
        </w:rPr>
        <w:t xml:space="preserve"> is imperative in certain applications. </w:t>
      </w:r>
      <w:r w:rsidR="00A367A4" w:rsidRPr="003D3EF2">
        <w:rPr>
          <w:rFonts w:ascii="Times New Roman" w:hAnsi="Times New Roman" w:cs="Times New Roman"/>
          <w:i/>
          <w:sz w:val="24"/>
          <w:szCs w:val="24"/>
        </w:rPr>
        <w:t>Secure transfer of intellectual property is realized</w:t>
      </w:r>
      <w:r w:rsidR="002E7D1F" w:rsidRPr="003D3EF2">
        <w:rPr>
          <w:rFonts w:ascii="Times New Roman" w:hAnsi="Times New Roman" w:cs="Times New Roman"/>
          <w:i/>
          <w:sz w:val="24"/>
          <w:szCs w:val="24"/>
        </w:rPr>
        <w:t xml:space="preserve"> and can be extended with continuous development</w:t>
      </w:r>
      <w:r w:rsidR="00A367A4" w:rsidRPr="003D3EF2">
        <w:rPr>
          <w:rFonts w:ascii="Times New Roman" w:hAnsi="Times New Roman" w:cs="Times New Roman"/>
          <w:i/>
          <w:sz w:val="24"/>
          <w:szCs w:val="24"/>
        </w:rPr>
        <w:t>.</w:t>
      </w:r>
    </w:p>
    <w:p w:rsidR="0045366C" w:rsidRDefault="0045366C" w:rsidP="00E425D6">
      <w:pPr>
        <w:autoSpaceDE w:val="0"/>
        <w:autoSpaceDN w:val="0"/>
        <w:adjustRightInd w:val="0"/>
        <w:spacing w:after="0" w:line="240" w:lineRule="auto"/>
        <w:jc w:val="both"/>
        <w:rPr>
          <w:rFonts w:ascii="Times New Roman" w:hAnsi="Times New Roman" w:cs="Times New Roman"/>
          <w:i/>
          <w:sz w:val="24"/>
          <w:szCs w:val="24"/>
        </w:rPr>
      </w:pPr>
    </w:p>
    <w:p w:rsidR="0045366C" w:rsidRDefault="0045366C" w:rsidP="00E425D6">
      <w:pPr>
        <w:autoSpaceDE w:val="0"/>
        <w:autoSpaceDN w:val="0"/>
        <w:adjustRightInd w:val="0"/>
        <w:spacing w:after="0" w:line="240" w:lineRule="auto"/>
        <w:jc w:val="both"/>
        <w:rPr>
          <w:rFonts w:ascii="Times New Roman" w:hAnsi="Times New Roman" w:cs="Times New Roman"/>
          <w:i/>
          <w:sz w:val="24"/>
          <w:szCs w:val="24"/>
        </w:rPr>
      </w:pPr>
    </w:p>
    <w:p w:rsidR="0045366C" w:rsidRDefault="0045366C" w:rsidP="00E425D6">
      <w:pPr>
        <w:autoSpaceDE w:val="0"/>
        <w:autoSpaceDN w:val="0"/>
        <w:adjustRightInd w:val="0"/>
        <w:spacing w:after="0" w:line="240" w:lineRule="auto"/>
        <w:jc w:val="both"/>
        <w:rPr>
          <w:rFonts w:ascii="Times New Roman" w:hAnsi="Times New Roman" w:cs="Times New Roman"/>
          <w:i/>
          <w:sz w:val="24"/>
          <w:szCs w:val="24"/>
        </w:rPr>
      </w:pPr>
    </w:p>
    <w:p w:rsidR="0045366C" w:rsidRDefault="0045366C" w:rsidP="00E425D6">
      <w:pPr>
        <w:autoSpaceDE w:val="0"/>
        <w:autoSpaceDN w:val="0"/>
        <w:adjustRightInd w:val="0"/>
        <w:spacing w:after="0" w:line="240" w:lineRule="auto"/>
        <w:jc w:val="both"/>
        <w:rPr>
          <w:rFonts w:ascii="Times New Roman" w:hAnsi="Times New Roman" w:cs="Times New Roman"/>
          <w:i/>
          <w:sz w:val="24"/>
          <w:szCs w:val="24"/>
        </w:rPr>
      </w:pPr>
    </w:p>
    <w:p w:rsidR="0045366C" w:rsidRDefault="0045366C" w:rsidP="00E425D6">
      <w:pPr>
        <w:autoSpaceDE w:val="0"/>
        <w:autoSpaceDN w:val="0"/>
        <w:adjustRightInd w:val="0"/>
        <w:spacing w:after="0" w:line="240" w:lineRule="auto"/>
        <w:jc w:val="both"/>
        <w:rPr>
          <w:rFonts w:ascii="Times New Roman" w:hAnsi="Times New Roman" w:cs="Times New Roman"/>
          <w:i/>
          <w:sz w:val="24"/>
          <w:szCs w:val="24"/>
        </w:rPr>
      </w:pPr>
    </w:p>
    <w:p w:rsidR="0045366C" w:rsidRDefault="0045366C" w:rsidP="00E425D6">
      <w:pPr>
        <w:autoSpaceDE w:val="0"/>
        <w:autoSpaceDN w:val="0"/>
        <w:adjustRightInd w:val="0"/>
        <w:spacing w:after="0" w:line="240" w:lineRule="auto"/>
        <w:jc w:val="both"/>
        <w:rPr>
          <w:rFonts w:ascii="Times New Roman" w:hAnsi="Times New Roman" w:cs="Times New Roman"/>
          <w:i/>
          <w:sz w:val="24"/>
          <w:szCs w:val="24"/>
        </w:rPr>
      </w:pPr>
    </w:p>
    <w:p w:rsidR="0045366C" w:rsidRDefault="0045366C" w:rsidP="00E425D6">
      <w:pPr>
        <w:autoSpaceDE w:val="0"/>
        <w:autoSpaceDN w:val="0"/>
        <w:adjustRightInd w:val="0"/>
        <w:spacing w:after="0" w:line="240" w:lineRule="auto"/>
        <w:jc w:val="both"/>
        <w:rPr>
          <w:rFonts w:ascii="Times New Roman" w:hAnsi="Times New Roman" w:cs="Times New Roman"/>
          <w:i/>
          <w:sz w:val="24"/>
          <w:szCs w:val="24"/>
        </w:rPr>
      </w:pPr>
    </w:p>
    <w:p w:rsidR="0045366C" w:rsidRDefault="0045366C" w:rsidP="00E425D6">
      <w:pPr>
        <w:autoSpaceDE w:val="0"/>
        <w:autoSpaceDN w:val="0"/>
        <w:adjustRightInd w:val="0"/>
        <w:spacing w:after="0" w:line="240" w:lineRule="auto"/>
        <w:jc w:val="both"/>
        <w:rPr>
          <w:rFonts w:ascii="Times New Roman" w:hAnsi="Times New Roman" w:cs="Times New Roman"/>
          <w:i/>
          <w:sz w:val="24"/>
          <w:szCs w:val="24"/>
        </w:rPr>
      </w:pPr>
    </w:p>
    <w:p w:rsidR="0045366C" w:rsidRDefault="0045366C" w:rsidP="00E425D6">
      <w:pPr>
        <w:autoSpaceDE w:val="0"/>
        <w:autoSpaceDN w:val="0"/>
        <w:adjustRightInd w:val="0"/>
        <w:spacing w:after="0" w:line="240" w:lineRule="auto"/>
        <w:jc w:val="both"/>
        <w:rPr>
          <w:rFonts w:ascii="Times New Roman" w:hAnsi="Times New Roman" w:cs="Times New Roman"/>
          <w:i/>
          <w:sz w:val="24"/>
          <w:szCs w:val="24"/>
        </w:rPr>
      </w:pPr>
    </w:p>
    <w:p w:rsidR="0045366C" w:rsidRDefault="0045366C" w:rsidP="00E425D6">
      <w:pPr>
        <w:autoSpaceDE w:val="0"/>
        <w:autoSpaceDN w:val="0"/>
        <w:adjustRightInd w:val="0"/>
        <w:spacing w:after="0" w:line="240" w:lineRule="auto"/>
        <w:jc w:val="both"/>
        <w:rPr>
          <w:rFonts w:ascii="Times New Roman" w:hAnsi="Times New Roman" w:cs="Times New Roman"/>
          <w:i/>
          <w:sz w:val="24"/>
          <w:szCs w:val="24"/>
        </w:rPr>
      </w:pPr>
    </w:p>
    <w:p w:rsidR="0045366C" w:rsidRDefault="0045366C" w:rsidP="00E425D6">
      <w:pPr>
        <w:autoSpaceDE w:val="0"/>
        <w:autoSpaceDN w:val="0"/>
        <w:adjustRightInd w:val="0"/>
        <w:spacing w:after="0" w:line="240" w:lineRule="auto"/>
        <w:jc w:val="both"/>
        <w:rPr>
          <w:rFonts w:ascii="Times New Roman" w:hAnsi="Times New Roman" w:cs="Times New Roman"/>
          <w:i/>
          <w:sz w:val="24"/>
          <w:szCs w:val="24"/>
        </w:rPr>
      </w:pPr>
    </w:p>
    <w:p w:rsidR="0045366C" w:rsidRDefault="0045366C" w:rsidP="00E425D6">
      <w:pPr>
        <w:autoSpaceDE w:val="0"/>
        <w:autoSpaceDN w:val="0"/>
        <w:adjustRightInd w:val="0"/>
        <w:spacing w:after="0" w:line="240" w:lineRule="auto"/>
        <w:jc w:val="both"/>
        <w:rPr>
          <w:rFonts w:ascii="Times New Roman" w:hAnsi="Times New Roman" w:cs="Times New Roman"/>
          <w:i/>
          <w:sz w:val="24"/>
          <w:szCs w:val="24"/>
        </w:rPr>
      </w:pPr>
    </w:p>
    <w:p w:rsidR="0045366C" w:rsidRDefault="0045366C" w:rsidP="00E425D6">
      <w:pPr>
        <w:autoSpaceDE w:val="0"/>
        <w:autoSpaceDN w:val="0"/>
        <w:adjustRightInd w:val="0"/>
        <w:spacing w:after="0" w:line="240" w:lineRule="auto"/>
        <w:jc w:val="both"/>
        <w:rPr>
          <w:rFonts w:ascii="Times New Roman" w:hAnsi="Times New Roman" w:cs="Times New Roman"/>
          <w:i/>
          <w:sz w:val="24"/>
          <w:szCs w:val="24"/>
        </w:rPr>
      </w:pPr>
    </w:p>
    <w:p w:rsidR="0045366C" w:rsidRDefault="0045366C" w:rsidP="00E425D6">
      <w:pPr>
        <w:autoSpaceDE w:val="0"/>
        <w:autoSpaceDN w:val="0"/>
        <w:adjustRightInd w:val="0"/>
        <w:spacing w:after="0" w:line="240" w:lineRule="auto"/>
        <w:jc w:val="both"/>
        <w:rPr>
          <w:rFonts w:ascii="Times New Roman" w:hAnsi="Times New Roman" w:cs="Times New Roman"/>
          <w:i/>
          <w:sz w:val="24"/>
          <w:szCs w:val="24"/>
        </w:rPr>
      </w:pPr>
    </w:p>
    <w:p w:rsidR="0045366C" w:rsidRDefault="0045366C" w:rsidP="00E425D6">
      <w:pPr>
        <w:autoSpaceDE w:val="0"/>
        <w:autoSpaceDN w:val="0"/>
        <w:adjustRightInd w:val="0"/>
        <w:spacing w:after="0" w:line="240" w:lineRule="auto"/>
        <w:jc w:val="both"/>
        <w:rPr>
          <w:rFonts w:ascii="Times New Roman" w:hAnsi="Times New Roman" w:cs="Times New Roman"/>
          <w:i/>
          <w:sz w:val="24"/>
          <w:szCs w:val="24"/>
        </w:rPr>
      </w:pPr>
    </w:p>
    <w:p w:rsidR="0045366C" w:rsidRDefault="0045366C" w:rsidP="00E425D6">
      <w:pPr>
        <w:autoSpaceDE w:val="0"/>
        <w:autoSpaceDN w:val="0"/>
        <w:adjustRightInd w:val="0"/>
        <w:spacing w:after="0" w:line="240" w:lineRule="auto"/>
        <w:jc w:val="both"/>
        <w:rPr>
          <w:rFonts w:ascii="Times New Roman" w:hAnsi="Times New Roman" w:cs="Times New Roman"/>
          <w:i/>
          <w:sz w:val="24"/>
          <w:szCs w:val="24"/>
        </w:rPr>
      </w:pPr>
    </w:p>
    <w:p w:rsidR="0045366C" w:rsidRDefault="0045366C" w:rsidP="00E425D6">
      <w:pPr>
        <w:autoSpaceDE w:val="0"/>
        <w:autoSpaceDN w:val="0"/>
        <w:adjustRightInd w:val="0"/>
        <w:spacing w:after="0" w:line="240" w:lineRule="auto"/>
        <w:jc w:val="both"/>
        <w:rPr>
          <w:rFonts w:ascii="Times New Roman" w:hAnsi="Times New Roman" w:cs="Times New Roman"/>
          <w:i/>
          <w:sz w:val="24"/>
          <w:szCs w:val="24"/>
        </w:rPr>
      </w:pPr>
    </w:p>
    <w:p w:rsidR="0045366C" w:rsidRDefault="0045366C" w:rsidP="00E425D6">
      <w:pPr>
        <w:autoSpaceDE w:val="0"/>
        <w:autoSpaceDN w:val="0"/>
        <w:adjustRightInd w:val="0"/>
        <w:spacing w:after="0" w:line="240" w:lineRule="auto"/>
        <w:jc w:val="both"/>
        <w:rPr>
          <w:rFonts w:ascii="Times New Roman" w:hAnsi="Times New Roman" w:cs="Times New Roman"/>
          <w:i/>
          <w:sz w:val="24"/>
          <w:szCs w:val="24"/>
        </w:rPr>
      </w:pPr>
    </w:p>
    <w:p w:rsidR="0045366C" w:rsidRDefault="0045366C" w:rsidP="00E425D6">
      <w:pPr>
        <w:autoSpaceDE w:val="0"/>
        <w:autoSpaceDN w:val="0"/>
        <w:adjustRightInd w:val="0"/>
        <w:spacing w:after="0" w:line="240" w:lineRule="auto"/>
        <w:jc w:val="both"/>
        <w:rPr>
          <w:rFonts w:ascii="Times New Roman" w:hAnsi="Times New Roman" w:cs="Times New Roman"/>
          <w:i/>
          <w:sz w:val="24"/>
          <w:szCs w:val="24"/>
        </w:rPr>
      </w:pPr>
    </w:p>
    <w:p w:rsidR="0045366C" w:rsidRDefault="0045366C" w:rsidP="00E425D6">
      <w:pPr>
        <w:autoSpaceDE w:val="0"/>
        <w:autoSpaceDN w:val="0"/>
        <w:adjustRightInd w:val="0"/>
        <w:spacing w:after="0" w:line="240" w:lineRule="auto"/>
        <w:jc w:val="both"/>
        <w:rPr>
          <w:rFonts w:ascii="Times New Roman" w:hAnsi="Times New Roman" w:cs="Times New Roman"/>
          <w:i/>
          <w:sz w:val="24"/>
          <w:szCs w:val="24"/>
        </w:rPr>
      </w:pPr>
    </w:p>
    <w:p w:rsidR="0045366C" w:rsidRDefault="0045366C" w:rsidP="00E425D6">
      <w:pPr>
        <w:autoSpaceDE w:val="0"/>
        <w:autoSpaceDN w:val="0"/>
        <w:adjustRightInd w:val="0"/>
        <w:spacing w:after="0" w:line="240" w:lineRule="auto"/>
        <w:jc w:val="both"/>
        <w:rPr>
          <w:rFonts w:ascii="Times New Roman" w:hAnsi="Times New Roman" w:cs="Times New Roman"/>
          <w:i/>
          <w:sz w:val="24"/>
          <w:szCs w:val="24"/>
        </w:rPr>
      </w:pPr>
    </w:p>
    <w:p w:rsidR="0045366C" w:rsidRDefault="0045366C" w:rsidP="00E425D6">
      <w:pPr>
        <w:autoSpaceDE w:val="0"/>
        <w:autoSpaceDN w:val="0"/>
        <w:adjustRightInd w:val="0"/>
        <w:spacing w:after="0" w:line="240" w:lineRule="auto"/>
        <w:jc w:val="both"/>
        <w:rPr>
          <w:rFonts w:ascii="Times New Roman" w:hAnsi="Times New Roman" w:cs="Times New Roman"/>
          <w:i/>
          <w:sz w:val="24"/>
          <w:szCs w:val="24"/>
        </w:rPr>
      </w:pPr>
    </w:p>
    <w:p w:rsidR="00D17B5C" w:rsidRPr="00D17B5C" w:rsidRDefault="0045366C" w:rsidP="00877D53">
      <w:pPr>
        <w:autoSpaceDE w:val="0"/>
        <w:autoSpaceDN w:val="0"/>
        <w:adjustRightInd w:val="0"/>
        <w:spacing w:after="0" w:line="240" w:lineRule="auto"/>
        <w:jc w:val="both"/>
        <w:rPr>
          <w:rFonts w:ascii="Times New Roman" w:hAnsi="Times New Roman" w:cs="Times New Roman"/>
          <w:b/>
          <w:bCs/>
          <w:iCs/>
          <w:sz w:val="28"/>
          <w:szCs w:val="28"/>
        </w:rPr>
      </w:pPr>
      <w:r w:rsidRPr="0045366C">
        <w:rPr>
          <w:rFonts w:ascii="Times New Roman" w:hAnsi="Times New Roman" w:cs="Times New Roman"/>
          <w:b/>
          <w:bCs/>
          <w:iCs/>
          <w:sz w:val="28"/>
          <w:szCs w:val="28"/>
        </w:rPr>
        <w:lastRenderedPageBreak/>
        <w:t>INTRODUCTION</w:t>
      </w:r>
    </w:p>
    <w:p w:rsidR="000D341F" w:rsidRDefault="00D17B5C" w:rsidP="00877D53">
      <w:pPr>
        <w:spacing w:after="0" w:line="240" w:lineRule="auto"/>
        <w:jc w:val="both"/>
        <w:rPr>
          <w:rFonts w:ascii="Times New Roman" w:eastAsia="Calibri" w:hAnsi="Times New Roman" w:cs="Arial"/>
          <w:sz w:val="24"/>
        </w:rPr>
      </w:pPr>
      <w:r>
        <w:rPr>
          <w:rFonts w:ascii="Times New Roman" w:eastAsia="Calibri" w:hAnsi="Times New Roman" w:cs="Arial"/>
          <w:sz w:val="24"/>
        </w:rPr>
        <w:t xml:space="preserve">Technology Transfer is a process through which technical information and products developed by the </w:t>
      </w:r>
      <w:r>
        <w:rPr>
          <w:rFonts w:ascii="Times New Roman" w:hAnsi="Times New Roman"/>
          <w:sz w:val="24"/>
        </w:rPr>
        <w:t>institutions</w:t>
      </w:r>
      <w:r>
        <w:rPr>
          <w:rFonts w:ascii="Times New Roman" w:eastAsia="Calibri" w:hAnsi="Times New Roman" w:cs="Arial"/>
          <w:sz w:val="24"/>
        </w:rPr>
        <w:t xml:space="preserve"> </w:t>
      </w:r>
      <w:r w:rsidR="00641007">
        <w:rPr>
          <w:rFonts w:ascii="Times New Roman" w:eastAsia="Calibri" w:hAnsi="Times New Roman" w:cs="Arial"/>
          <w:sz w:val="24"/>
        </w:rPr>
        <w:t xml:space="preserve">or innovators </w:t>
      </w:r>
      <w:r>
        <w:rPr>
          <w:rFonts w:ascii="Times New Roman" w:eastAsia="Calibri" w:hAnsi="Times New Roman" w:cs="Arial"/>
          <w:sz w:val="24"/>
        </w:rPr>
        <w:t xml:space="preserve">are provided to potential users in a manner that encourages and accelerates their evaluation and/or use. </w:t>
      </w:r>
      <w:r w:rsidR="000D341F" w:rsidRPr="008F00CB">
        <w:rPr>
          <w:rFonts w:ascii="Times New Roman" w:hAnsi="Times New Roman" w:cs="Times New Roman"/>
          <w:sz w:val="24"/>
          <w:szCs w:val="24"/>
        </w:rPr>
        <w:t>The term Technology may mean actual technology (for instance, a medical instrument), but it may also mean knowledge or expertise. It could also mean a data base or a technology platform such as unique protein production technology. It may vary from a new type of vaccine originating in a faculty of medicine, to a new research and data storage model developed by the faculty of science.</w:t>
      </w:r>
      <w:r>
        <w:rPr>
          <w:rFonts w:ascii="Times New Roman" w:eastAsia="Calibri" w:hAnsi="Times New Roman" w:cs="Arial"/>
          <w:sz w:val="24"/>
        </w:rPr>
        <w:t xml:space="preserve"> </w:t>
      </w:r>
    </w:p>
    <w:p w:rsidR="0045366C" w:rsidRDefault="00D17B5C" w:rsidP="00877D53">
      <w:pPr>
        <w:spacing w:after="0" w:line="240" w:lineRule="auto"/>
        <w:jc w:val="both"/>
        <w:rPr>
          <w:rFonts w:ascii="Times New Roman" w:eastAsia="Calibri" w:hAnsi="Times New Roman" w:cs="Arial"/>
          <w:sz w:val="24"/>
        </w:rPr>
      </w:pPr>
      <w:r>
        <w:rPr>
          <w:rFonts w:ascii="Times New Roman" w:eastAsia="Calibri" w:hAnsi="Times New Roman" w:cs="Arial"/>
          <w:sz w:val="24"/>
        </w:rPr>
        <w:t xml:space="preserve">More than merely disseminating information, technology transfer techniques feature marketing of </w:t>
      </w:r>
      <w:r>
        <w:rPr>
          <w:rFonts w:ascii="Times New Roman" w:hAnsi="Times New Roman"/>
          <w:sz w:val="24"/>
        </w:rPr>
        <w:t>any</w:t>
      </w:r>
      <w:r>
        <w:rPr>
          <w:rFonts w:ascii="Times New Roman" w:eastAsia="Calibri" w:hAnsi="Times New Roman" w:cs="Arial"/>
          <w:sz w:val="24"/>
        </w:rPr>
        <w:t xml:space="preserve"> developed technology and products as well as demonstrating the use of these new technologies when necessary.  </w:t>
      </w:r>
      <w:r w:rsidR="0045366C">
        <w:rPr>
          <w:rFonts w:ascii="Times New Roman" w:hAnsi="Times New Roman"/>
          <w:sz w:val="24"/>
        </w:rPr>
        <w:t>The concept of technology transfer</w:t>
      </w:r>
      <w:r w:rsidR="0045366C">
        <w:rPr>
          <w:rFonts w:ascii="Times New Roman" w:eastAsia="Calibri" w:hAnsi="Times New Roman" w:cs="Arial"/>
          <w:sz w:val="24"/>
        </w:rPr>
        <w:t xml:space="preserve"> is to get the ideas, inventions, and </w:t>
      </w:r>
      <w:r w:rsidR="0045366C">
        <w:rPr>
          <w:rFonts w:ascii="Times New Roman" w:hAnsi="Times New Roman"/>
          <w:sz w:val="24"/>
        </w:rPr>
        <w:t>technologies developed to the hands of the private sector as quickly as possible, and in form useful to that community. The idea is to get production</w:t>
      </w:r>
      <w:r w:rsidR="0045366C">
        <w:rPr>
          <w:rFonts w:ascii="Times New Roman" w:eastAsia="Calibri" w:hAnsi="Times New Roman" w:cs="Arial"/>
          <w:sz w:val="24"/>
        </w:rPr>
        <w:t xml:space="preserve"> companies and other private sector entities involv</w:t>
      </w:r>
      <w:r w:rsidR="0045366C">
        <w:rPr>
          <w:rFonts w:ascii="Times New Roman" w:hAnsi="Times New Roman"/>
          <w:sz w:val="24"/>
        </w:rPr>
        <w:t>ed in the development of</w:t>
      </w:r>
      <w:r w:rsidR="0045366C">
        <w:rPr>
          <w:rFonts w:ascii="Times New Roman" w:eastAsia="Calibri" w:hAnsi="Times New Roman" w:cs="Arial"/>
          <w:sz w:val="24"/>
        </w:rPr>
        <w:t xml:space="preserve"> technology and technology products at an early stage so that the end result is use</w:t>
      </w:r>
      <w:r w:rsidR="0045366C">
        <w:rPr>
          <w:rFonts w:ascii="Times New Roman" w:hAnsi="Times New Roman"/>
          <w:sz w:val="24"/>
        </w:rPr>
        <w:t xml:space="preserve">ful to </w:t>
      </w:r>
      <w:r w:rsidR="0045366C">
        <w:rPr>
          <w:rFonts w:ascii="Times New Roman" w:eastAsia="Calibri" w:hAnsi="Times New Roman" w:cs="Arial"/>
          <w:sz w:val="24"/>
        </w:rPr>
        <w:t>industry and can make the</w:t>
      </w:r>
      <w:r>
        <w:rPr>
          <w:rFonts w:ascii="Times New Roman" w:hAnsi="Times New Roman"/>
          <w:sz w:val="24"/>
        </w:rPr>
        <w:t xml:space="preserve"> nations</w:t>
      </w:r>
      <w:r w:rsidR="0045366C">
        <w:rPr>
          <w:rFonts w:ascii="Times New Roman" w:eastAsia="Calibri" w:hAnsi="Times New Roman" w:cs="Arial"/>
          <w:sz w:val="24"/>
        </w:rPr>
        <w:t xml:space="preserve"> more competitive in world markets.  In other words, </w:t>
      </w:r>
      <w:r w:rsidR="007F6AB4">
        <w:rPr>
          <w:rFonts w:ascii="Times New Roman" w:hAnsi="Times New Roman"/>
          <w:sz w:val="24"/>
        </w:rPr>
        <w:t>it i</w:t>
      </w:r>
      <w:r w:rsidR="0045366C">
        <w:rPr>
          <w:rFonts w:ascii="Times New Roman" w:eastAsia="Calibri" w:hAnsi="Times New Roman" w:cs="Arial"/>
          <w:sz w:val="24"/>
        </w:rPr>
        <w:t xml:space="preserve">s </w:t>
      </w:r>
      <w:r w:rsidR="007F6AB4">
        <w:rPr>
          <w:rFonts w:ascii="Times New Roman" w:hAnsi="Times New Roman"/>
          <w:sz w:val="24"/>
        </w:rPr>
        <w:t xml:space="preserve">the </w:t>
      </w:r>
      <w:r w:rsidR="0045366C">
        <w:rPr>
          <w:rFonts w:ascii="Times New Roman" w:eastAsia="Calibri" w:hAnsi="Times New Roman" w:cs="Arial"/>
          <w:sz w:val="24"/>
        </w:rPr>
        <w:t xml:space="preserve">use </w:t>
      </w:r>
      <w:r w:rsidR="007F6AB4">
        <w:rPr>
          <w:rFonts w:ascii="Times New Roman" w:hAnsi="Times New Roman"/>
          <w:sz w:val="24"/>
        </w:rPr>
        <w:t>of</w:t>
      </w:r>
      <w:r w:rsidR="0045366C">
        <w:rPr>
          <w:rFonts w:ascii="Times New Roman" w:eastAsia="Calibri" w:hAnsi="Times New Roman" w:cs="Arial"/>
          <w:sz w:val="24"/>
        </w:rPr>
        <w:t xml:space="preserve"> technology to benefit </w:t>
      </w:r>
      <w:r w:rsidR="007F6AB4">
        <w:rPr>
          <w:rFonts w:ascii="Times New Roman" w:hAnsi="Times New Roman"/>
          <w:sz w:val="24"/>
        </w:rPr>
        <w:t>societies by strengthening their</w:t>
      </w:r>
      <w:r w:rsidR="0045366C">
        <w:rPr>
          <w:rFonts w:ascii="Times New Roman" w:eastAsia="Calibri" w:hAnsi="Times New Roman" w:cs="Arial"/>
          <w:sz w:val="24"/>
        </w:rPr>
        <w:t xml:space="preserve"> economy through better products and services offered to world markets.</w:t>
      </w:r>
    </w:p>
    <w:p w:rsidR="00164568" w:rsidRPr="00164568" w:rsidRDefault="00164568" w:rsidP="00877D53">
      <w:pPr>
        <w:autoSpaceDE w:val="0"/>
        <w:autoSpaceDN w:val="0"/>
        <w:adjustRightInd w:val="0"/>
        <w:spacing w:after="0" w:line="240" w:lineRule="auto"/>
        <w:jc w:val="both"/>
        <w:rPr>
          <w:rFonts w:ascii="Times New Roman" w:hAnsi="Times New Roman" w:cs="Times New Roman"/>
          <w:sz w:val="24"/>
          <w:szCs w:val="24"/>
        </w:rPr>
      </w:pPr>
      <w:r w:rsidRPr="00164568">
        <w:rPr>
          <w:rFonts w:ascii="Times New Roman" w:hAnsi="Times New Roman" w:cs="Times New Roman"/>
          <w:sz w:val="24"/>
          <w:szCs w:val="24"/>
        </w:rPr>
        <w:t>However, the importance of technology transfer from a development perspective is nothing new. More than</w:t>
      </w:r>
      <w:r>
        <w:rPr>
          <w:rFonts w:ascii="Times New Roman" w:hAnsi="Times New Roman" w:cs="Times New Roman"/>
          <w:sz w:val="24"/>
          <w:szCs w:val="24"/>
        </w:rPr>
        <w:t xml:space="preserve"> </w:t>
      </w:r>
      <w:r w:rsidRPr="00164568">
        <w:rPr>
          <w:rFonts w:ascii="Times New Roman" w:hAnsi="Times New Roman" w:cs="Times New Roman"/>
          <w:sz w:val="24"/>
          <w:szCs w:val="24"/>
        </w:rPr>
        <w:t>three decades back, Mansfield (1975) pointed out that, “One of the fundamental processes that influence the</w:t>
      </w:r>
      <w:r>
        <w:rPr>
          <w:rFonts w:ascii="Times New Roman" w:hAnsi="Times New Roman" w:cs="Times New Roman"/>
          <w:sz w:val="24"/>
          <w:szCs w:val="24"/>
        </w:rPr>
        <w:t xml:space="preserve"> </w:t>
      </w:r>
      <w:r w:rsidRPr="00164568">
        <w:rPr>
          <w:rFonts w:ascii="Times New Roman" w:hAnsi="Times New Roman" w:cs="Times New Roman"/>
          <w:sz w:val="24"/>
          <w:szCs w:val="24"/>
        </w:rPr>
        <w:t>economic performance of nations and firms is technology transfer. Economists have long recognized that the</w:t>
      </w:r>
      <w:r>
        <w:rPr>
          <w:rFonts w:ascii="Times New Roman" w:hAnsi="Times New Roman" w:cs="Times New Roman"/>
          <w:sz w:val="24"/>
          <w:szCs w:val="24"/>
        </w:rPr>
        <w:t xml:space="preserve"> </w:t>
      </w:r>
      <w:r w:rsidRPr="00164568">
        <w:rPr>
          <w:rFonts w:ascii="Times New Roman" w:hAnsi="Times New Roman" w:cs="Times New Roman"/>
          <w:sz w:val="24"/>
          <w:szCs w:val="24"/>
        </w:rPr>
        <w:t>transfer of technology is at the heart of the process of economic growth, and that the progress of both</w:t>
      </w:r>
      <w:r>
        <w:rPr>
          <w:rFonts w:ascii="Times New Roman" w:hAnsi="Times New Roman" w:cs="Times New Roman"/>
          <w:sz w:val="24"/>
          <w:szCs w:val="24"/>
        </w:rPr>
        <w:t xml:space="preserve"> </w:t>
      </w:r>
      <w:r w:rsidRPr="00164568">
        <w:rPr>
          <w:rFonts w:ascii="Times New Roman" w:hAnsi="Times New Roman" w:cs="Times New Roman"/>
          <w:sz w:val="24"/>
          <w:szCs w:val="24"/>
        </w:rPr>
        <w:t>developed and developing countries depends on the extent and efficiency of such transfer. In recent years</w:t>
      </w:r>
      <w:r>
        <w:rPr>
          <w:rFonts w:ascii="Times New Roman" w:hAnsi="Times New Roman" w:cs="Times New Roman"/>
          <w:sz w:val="24"/>
          <w:szCs w:val="24"/>
        </w:rPr>
        <w:t xml:space="preserve"> </w:t>
      </w:r>
      <w:r w:rsidRPr="00164568">
        <w:rPr>
          <w:rFonts w:ascii="Times New Roman" w:hAnsi="Times New Roman" w:cs="Times New Roman"/>
          <w:sz w:val="24"/>
          <w:szCs w:val="24"/>
        </w:rPr>
        <w:t>economists have also come to realize (or rediscover) the important effects of international technology</w:t>
      </w:r>
      <w:r>
        <w:rPr>
          <w:rFonts w:ascii="Times New Roman" w:hAnsi="Times New Roman" w:cs="Times New Roman"/>
          <w:sz w:val="24"/>
          <w:szCs w:val="24"/>
        </w:rPr>
        <w:t xml:space="preserve"> </w:t>
      </w:r>
      <w:r w:rsidRPr="00164568">
        <w:rPr>
          <w:rFonts w:ascii="Times New Roman" w:hAnsi="Times New Roman" w:cs="Times New Roman"/>
          <w:sz w:val="24"/>
          <w:szCs w:val="24"/>
        </w:rPr>
        <w:t>transfer on the size and patterns of world trade.”</w:t>
      </w:r>
    </w:p>
    <w:p w:rsidR="00D17B5C" w:rsidRDefault="00D17B5C" w:rsidP="00877D53">
      <w:pPr>
        <w:spacing w:after="0" w:line="240" w:lineRule="auto"/>
        <w:jc w:val="both"/>
        <w:rPr>
          <w:rFonts w:ascii="Times New Roman" w:eastAsia="Calibri" w:hAnsi="Times New Roman" w:cs="Arial"/>
          <w:sz w:val="24"/>
        </w:rPr>
      </w:pPr>
      <w:r>
        <w:rPr>
          <w:rFonts w:ascii="Times New Roman" w:eastAsia="Calibri" w:hAnsi="Times New Roman" w:cs="Arial"/>
          <w:sz w:val="24"/>
        </w:rPr>
        <w:t>Technology transfer programs are the way to move research</w:t>
      </w:r>
      <w:r w:rsidR="007F6AB4">
        <w:rPr>
          <w:rFonts w:ascii="Times New Roman" w:hAnsi="Times New Roman"/>
          <w:sz w:val="24"/>
        </w:rPr>
        <w:t>ed</w:t>
      </w:r>
      <w:r>
        <w:rPr>
          <w:rFonts w:ascii="Times New Roman" w:eastAsia="Calibri" w:hAnsi="Times New Roman" w:cs="Arial"/>
          <w:sz w:val="24"/>
        </w:rPr>
        <w:t xml:space="preserve"> products and technologies into comme</w:t>
      </w:r>
      <w:r w:rsidR="007F6AB4">
        <w:rPr>
          <w:rFonts w:ascii="Times New Roman" w:hAnsi="Times New Roman"/>
          <w:sz w:val="24"/>
        </w:rPr>
        <w:t>rcial practice.  For researcher</w:t>
      </w:r>
      <w:r>
        <w:rPr>
          <w:rFonts w:ascii="Times New Roman" w:eastAsia="Calibri" w:hAnsi="Times New Roman" w:cs="Arial"/>
          <w:sz w:val="24"/>
        </w:rPr>
        <w:t>, this means that the products of your research programs can obtain increased visibility and value, and demonstrate the relevance of an agency in meeting the needs of your constituents.  This also brings recognition to you as inventors and managers of the research development.</w:t>
      </w:r>
    </w:p>
    <w:p w:rsidR="00E20944" w:rsidRPr="00E20944" w:rsidRDefault="00E20944" w:rsidP="00877D53">
      <w:pPr>
        <w:spacing w:after="0" w:line="240" w:lineRule="auto"/>
        <w:rPr>
          <w:rFonts w:ascii="Times New Roman" w:hAnsi="Times New Roman"/>
          <w:b/>
          <w:sz w:val="28"/>
          <w:szCs w:val="28"/>
          <w:lang w:val="en-GB"/>
        </w:rPr>
      </w:pPr>
      <w:r w:rsidRPr="00E20944">
        <w:rPr>
          <w:rFonts w:ascii="Times New Roman" w:hAnsi="Times New Roman"/>
          <w:b/>
          <w:sz w:val="28"/>
          <w:szCs w:val="28"/>
          <w:lang w:val="en-GB"/>
        </w:rPr>
        <w:t>HISTORY OF TECHNOLOGY TRANSFER</w:t>
      </w:r>
    </w:p>
    <w:p w:rsidR="00B31AE5" w:rsidRDefault="00B31AE5" w:rsidP="00877D53">
      <w:pPr>
        <w:spacing w:after="0" w:line="240" w:lineRule="auto"/>
        <w:jc w:val="both"/>
        <w:rPr>
          <w:rFonts w:ascii="Times New Roman" w:hAnsi="Times New Roman"/>
          <w:sz w:val="24"/>
          <w:szCs w:val="24"/>
          <w:lang w:val="en-GB"/>
        </w:rPr>
      </w:pPr>
      <w:r w:rsidRPr="00E20944">
        <w:rPr>
          <w:rFonts w:ascii="Times New Roman" w:hAnsi="Times New Roman"/>
          <w:sz w:val="24"/>
          <w:szCs w:val="24"/>
          <w:lang w:val="en-GB"/>
        </w:rPr>
        <w:t xml:space="preserve">The transfer of technology around the globe is obviously not a modern phenomenon. Since ancient times it has played a critical role in economic history. That </w:t>
      </w:r>
      <w:r w:rsidRPr="00E20944">
        <w:rPr>
          <w:rFonts w:ascii="Times New Roman" w:hAnsi="Times New Roman"/>
          <w:i/>
          <w:sz w:val="24"/>
          <w:szCs w:val="24"/>
          <w:lang w:val="en-GB"/>
        </w:rPr>
        <w:t>hard</w:t>
      </w:r>
      <w:r w:rsidRPr="00E20944">
        <w:rPr>
          <w:rFonts w:ascii="Times New Roman" w:hAnsi="Times New Roman"/>
          <w:sz w:val="24"/>
          <w:szCs w:val="24"/>
          <w:lang w:val="en-GB"/>
        </w:rPr>
        <w:t xml:space="preserve"> technologies, such as iron production, or the </w:t>
      </w:r>
      <w:r w:rsidRPr="00E20944">
        <w:rPr>
          <w:rFonts w:ascii="Times New Roman" w:hAnsi="Times New Roman"/>
          <w:i/>
          <w:sz w:val="24"/>
          <w:szCs w:val="24"/>
          <w:lang w:val="en-GB"/>
        </w:rPr>
        <w:t xml:space="preserve">soft </w:t>
      </w:r>
      <w:r w:rsidRPr="00E20944">
        <w:rPr>
          <w:rFonts w:ascii="Times New Roman" w:hAnsi="Times New Roman"/>
          <w:sz w:val="24"/>
          <w:szCs w:val="24"/>
          <w:lang w:val="en-GB"/>
        </w:rPr>
        <w:t xml:space="preserve">technologies, such as an alphabet, originated in a specific location and subsequently travelled to other locations is indisputable archaeological fact. The technologies that developed in the three centres of civilisation in the pre-Christian world, </w:t>
      </w:r>
      <w:smartTag w:uri="urn:schemas-microsoft-com:office:smarttags" w:element="country-region">
        <w:r w:rsidRPr="00E20944">
          <w:rPr>
            <w:rFonts w:ascii="Times New Roman" w:hAnsi="Times New Roman"/>
            <w:sz w:val="24"/>
            <w:szCs w:val="24"/>
            <w:lang w:val="en-GB"/>
          </w:rPr>
          <w:t>China</w:t>
        </w:r>
      </w:smartTag>
      <w:r w:rsidRPr="00E20944">
        <w:rPr>
          <w:rFonts w:ascii="Times New Roman" w:hAnsi="Times New Roman"/>
          <w:sz w:val="24"/>
          <w:szCs w:val="24"/>
          <w:lang w:val="en-GB"/>
        </w:rPr>
        <w:t xml:space="preserve">, </w:t>
      </w:r>
      <w:smartTag w:uri="urn:schemas-microsoft-com:office:smarttags" w:element="country-region">
        <w:r w:rsidRPr="00E20944">
          <w:rPr>
            <w:rFonts w:ascii="Times New Roman" w:hAnsi="Times New Roman"/>
            <w:sz w:val="24"/>
            <w:szCs w:val="24"/>
            <w:lang w:val="en-GB"/>
          </w:rPr>
          <w:t>India</w:t>
        </w:r>
      </w:smartTag>
      <w:r w:rsidRPr="00E20944">
        <w:rPr>
          <w:rFonts w:ascii="Times New Roman" w:hAnsi="Times New Roman"/>
          <w:sz w:val="24"/>
          <w:szCs w:val="24"/>
          <w:lang w:val="en-GB"/>
        </w:rPr>
        <w:t xml:space="preserve"> and the </w:t>
      </w:r>
      <w:smartTag w:uri="urn:schemas-microsoft-com:office:smarttags" w:element="place">
        <w:r w:rsidRPr="00E20944">
          <w:rPr>
            <w:rFonts w:ascii="Times New Roman" w:hAnsi="Times New Roman"/>
            <w:sz w:val="24"/>
            <w:szCs w:val="24"/>
            <w:lang w:val="en-GB"/>
          </w:rPr>
          <w:t>Mediterranean</w:t>
        </w:r>
      </w:smartTag>
      <w:r w:rsidRPr="00E20944">
        <w:rPr>
          <w:rFonts w:ascii="Times New Roman" w:hAnsi="Times New Roman"/>
          <w:sz w:val="24"/>
          <w:szCs w:val="24"/>
          <w:lang w:val="en-GB"/>
        </w:rPr>
        <w:t xml:space="preserve">, spread to their respective peripheries. The </w:t>
      </w:r>
      <w:proofErr w:type="spellStart"/>
      <w:r w:rsidRPr="00E20944">
        <w:rPr>
          <w:rFonts w:ascii="Times New Roman" w:hAnsi="Times New Roman"/>
          <w:i/>
          <w:sz w:val="24"/>
          <w:szCs w:val="24"/>
          <w:lang w:val="en-GB"/>
        </w:rPr>
        <w:t>Kojiki</w:t>
      </w:r>
      <w:proofErr w:type="spellEnd"/>
      <w:r w:rsidRPr="00E20944">
        <w:rPr>
          <w:rFonts w:ascii="Times New Roman" w:hAnsi="Times New Roman"/>
          <w:sz w:val="24"/>
          <w:szCs w:val="24"/>
          <w:lang w:val="en-GB"/>
        </w:rPr>
        <w:t xml:space="preserve"> and the </w:t>
      </w:r>
      <w:proofErr w:type="spellStart"/>
      <w:r w:rsidRPr="00E20944">
        <w:rPr>
          <w:rFonts w:ascii="Times New Roman" w:hAnsi="Times New Roman"/>
          <w:i/>
          <w:sz w:val="24"/>
          <w:szCs w:val="24"/>
          <w:lang w:val="en-GB"/>
        </w:rPr>
        <w:t>Nihonshoki</w:t>
      </w:r>
      <w:proofErr w:type="spellEnd"/>
      <w:r w:rsidRPr="00E20944">
        <w:rPr>
          <w:rFonts w:ascii="Times New Roman" w:hAnsi="Times New Roman"/>
          <w:sz w:val="24"/>
          <w:szCs w:val="24"/>
          <w:lang w:val="en-GB"/>
        </w:rPr>
        <w:t xml:space="preserve">, the two oldest extant chronicles of Japanese history, record how the transfer of metalwork technology, silk weaving and other know-how from </w:t>
      </w:r>
      <w:smartTag w:uri="urn:schemas-microsoft-com:office:smarttags" w:element="country-region">
        <w:r w:rsidRPr="00E20944">
          <w:rPr>
            <w:rFonts w:ascii="Times New Roman" w:hAnsi="Times New Roman"/>
            <w:sz w:val="24"/>
            <w:szCs w:val="24"/>
            <w:lang w:val="en-GB"/>
          </w:rPr>
          <w:t>China</w:t>
        </w:r>
      </w:smartTag>
      <w:r w:rsidRPr="00E20944">
        <w:rPr>
          <w:rFonts w:ascii="Times New Roman" w:hAnsi="Times New Roman"/>
          <w:sz w:val="24"/>
          <w:szCs w:val="24"/>
          <w:lang w:val="en-GB"/>
        </w:rPr>
        <w:t xml:space="preserve"> contributed to the founding of </w:t>
      </w:r>
      <w:smartTag w:uri="urn:schemas-microsoft-com:office:smarttags" w:element="country-region">
        <w:smartTag w:uri="urn:schemas-microsoft-com:office:smarttags" w:element="place">
          <w:r w:rsidRPr="00E20944">
            <w:rPr>
              <w:rFonts w:ascii="Times New Roman" w:hAnsi="Times New Roman"/>
              <w:sz w:val="24"/>
              <w:szCs w:val="24"/>
              <w:lang w:val="en-GB"/>
            </w:rPr>
            <w:t>Japan</w:t>
          </w:r>
        </w:smartTag>
      </w:smartTag>
      <w:r w:rsidRPr="00E20944">
        <w:rPr>
          <w:rFonts w:ascii="Times New Roman" w:hAnsi="Times New Roman"/>
          <w:sz w:val="24"/>
          <w:szCs w:val="24"/>
          <w:lang w:val="en-GB"/>
        </w:rPr>
        <w:t xml:space="preserve"> as a nation. The economic development of Western Europe from the twelfth century onwards owes much to the printing and manufacturing technologies for paper, gunpowder and compasses that developed in </w:t>
      </w:r>
      <w:smartTag w:uri="urn:schemas-microsoft-com:office:smarttags" w:element="country-region">
        <w:smartTag w:uri="urn:schemas-microsoft-com:office:smarttags" w:element="place">
          <w:r w:rsidRPr="00E20944">
            <w:rPr>
              <w:rFonts w:ascii="Times New Roman" w:hAnsi="Times New Roman"/>
              <w:sz w:val="24"/>
              <w:szCs w:val="24"/>
              <w:lang w:val="en-GB"/>
            </w:rPr>
            <w:t>China</w:t>
          </w:r>
        </w:smartTag>
      </w:smartTag>
      <w:r w:rsidRPr="00E20944">
        <w:rPr>
          <w:rFonts w:ascii="Times New Roman" w:hAnsi="Times New Roman"/>
          <w:sz w:val="24"/>
          <w:szCs w:val="24"/>
          <w:lang w:val="en-GB"/>
        </w:rPr>
        <w:t xml:space="preserve"> and the Muslim world. Even blast-furnace steel manufacture and clock making can be attributed to technologies that originated from </w:t>
      </w:r>
      <w:smartTag w:uri="urn:schemas-microsoft-com:office:smarttags" w:element="country-region">
        <w:smartTag w:uri="urn:schemas-microsoft-com:office:smarttags" w:element="place">
          <w:r w:rsidRPr="00E20944">
            <w:rPr>
              <w:rFonts w:ascii="Times New Roman" w:hAnsi="Times New Roman"/>
              <w:sz w:val="24"/>
              <w:szCs w:val="24"/>
              <w:lang w:val="en-GB"/>
            </w:rPr>
            <w:t>China</w:t>
          </w:r>
        </w:smartTag>
      </w:smartTag>
      <w:r w:rsidRPr="00E20944">
        <w:rPr>
          <w:rFonts w:ascii="Times New Roman" w:hAnsi="Times New Roman"/>
          <w:sz w:val="24"/>
          <w:szCs w:val="24"/>
          <w:lang w:val="en-GB"/>
        </w:rPr>
        <w:t xml:space="preserve"> (Needham 1970 [Yamada [trans.] 1974]).</w:t>
      </w:r>
    </w:p>
    <w:p w:rsidR="00E20944" w:rsidRPr="00E20944" w:rsidRDefault="00E20944" w:rsidP="00877D53">
      <w:pPr>
        <w:spacing w:after="0" w:line="240" w:lineRule="auto"/>
        <w:jc w:val="both"/>
        <w:rPr>
          <w:rFonts w:ascii="Times New Roman" w:hAnsi="Times New Roman"/>
          <w:sz w:val="24"/>
          <w:szCs w:val="24"/>
          <w:lang w:val="en-GB"/>
        </w:rPr>
      </w:pPr>
      <w:r>
        <w:rPr>
          <w:rFonts w:ascii="Times New Roman" w:hAnsi="Times New Roman"/>
          <w:sz w:val="24"/>
          <w:szCs w:val="24"/>
          <w:lang w:val="en-GB"/>
        </w:rPr>
        <w:t>In 1859, the</w:t>
      </w:r>
      <w:r w:rsidRPr="00E20944">
        <w:rPr>
          <w:rFonts w:ascii="Times New Roman" w:hAnsi="Times New Roman"/>
          <w:sz w:val="24"/>
          <w:szCs w:val="24"/>
          <w:lang w:val="en-GB"/>
        </w:rPr>
        <w:t xml:space="preserve"> opening of </w:t>
      </w:r>
      <w:r>
        <w:rPr>
          <w:rFonts w:ascii="Times New Roman" w:hAnsi="Times New Roman"/>
          <w:sz w:val="24"/>
          <w:szCs w:val="24"/>
          <w:lang w:val="en-GB"/>
        </w:rPr>
        <w:t>Japan’</w:t>
      </w:r>
      <w:r w:rsidRPr="00E20944">
        <w:rPr>
          <w:rFonts w:ascii="Times New Roman" w:hAnsi="Times New Roman"/>
          <w:sz w:val="24"/>
          <w:szCs w:val="24"/>
          <w:lang w:val="en-GB"/>
        </w:rPr>
        <w:t xml:space="preserve">s ports brought </w:t>
      </w:r>
      <w:r>
        <w:rPr>
          <w:rFonts w:ascii="Times New Roman" w:hAnsi="Times New Roman"/>
          <w:sz w:val="24"/>
          <w:szCs w:val="24"/>
          <w:lang w:val="en-GB"/>
        </w:rPr>
        <w:t>the beginning</w:t>
      </w:r>
      <w:r w:rsidRPr="00E20944">
        <w:rPr>
          <w:rFonts w:ascii="Times New Roman" w:hAnsi="Times New Roman"/>
          <w:sz w:val="24"/>
          <w:szCs w:val="24"/>
          <w:lang w:val="en-GB"/>
        </w:rPr>
        <w:t xml:space="preserve"> of </w:t>
      </w:r>
      <w:r>
        <w:rPr>
          <w:rFonts w:ascii="Times New Roman" w:hAnsi="Times New Roman"/>
          <w:sz w:val="24"/>
          <w:szCs w:val="24"/>
          <w:lang w:val="en-GB"/>
        </w:rPr>
        <w:t xml:space="preserve">its </w:t>
      </w:r>
      <w:r w:rsidRPr="00E20944">
        <w:rPr>
          <w:rFonts w:ascii="Times New Roman" w:hAnsi="Times New Roman"/>
          <w:sz w:val="24"/>
          <w:szCs w:val="24"/>
          <w:lang w:val="en-GB"/>
        </w:rPr>
        <w:t>trade with Europe and the United States</w:t>
      </w:r>
      <w:r w:rsidRPr="00E20944">
        <w:rPr>
          <w:rFonts w:ascii="Times New Roman" w:hAnsi="Times New Roman" w:hint="eastAsia"/>
          <w:sz w:val="24"/>
          <w:szCs w:val="24"/>
          <w:lang w:val="en-GB"/>
        </w:rPr>
        <w:t xml:space="preserve"> (US)</w:t>
      </w:r>
      <w:r w:rsidRPr="00E20944">
        <w:rPr>
          <w:rFonts w:ascii="Times New Roman" w:hAnsi="Times New Roman"/>
          <w:sz w:val="24"/>
          <w:szCs w:val="24"/>
          <w:lang w:val="en-GB"/>
        </w:rPr>
        <w:t>, and, at the same time, opened a way for it to import technologies from the West. Since then Japan has achieved industrial modernisation through the deliberate and selective introductio</w:t>
      </w:r>
      <w:r w:rsidR="004B57E5">
        <w:rPr>
          <w:rFonts w:ascii="Times New Roman" w:hAnsi="Times New Roman"/>
          <w:sz w:val="24"/>
          <w:szCs w:val="24"/>
          <w:lang w:val="en-GB"/>
        </w:rPr>
        <w:t>n of these technologies. The</w:t>
      </w:r>
      <w:r w:rsidRPr="00E20944">
        <w:rPr>
          <w:rFonts w:ascii="Times New Roman" w:hAnsi="Times New Roman"/>
          <w:sz w:val="24"/>
          <w:szCs w:val="24"/>
          <w:lang w:val="en-GB"/>
        </w:rPr>
        <w:t xml:space="preserve"> industrialisation </w:t>
      </w:r>
      <w:r w:rsidR="004B57E5">
        <w:rPr>
          <w:rFonts w:ascii="Times New Roman" w:hAnsi="Times New Roman"/>
          <w:sz w:val="24"/>
          <w:szCs w:val="24"/>
          <w:lang w:val="en-GB"/>
        </w:rPr>
        <w:t xml:space="preserve">of Japan </w:t>
      </w:r>
      <w:r>
        <w:rPr>
          <w:rFonts w:ascii="Times New Roman" w:hAnsi="Times New Roman"/>
          <w:sz w:val="24"/>
          <w:szCs w:val="24"/>
          <w:lang w:val="en-GB"/>
        </w:rPr>
        <w:t xml:space="preserve">was made possible </w:t>
      </w:r>
      <w:r w:rsidRPr="00E20944">
        <w:rPr>
          <w:rFonts w:ascii="Times New Roman" w:hAnsi="Times New Roman"/>
          <w:sz w:val="24"/>
          <w:szCs w:val="24"/>
          <w:lang w:val="en-GB"/>
        </w:rPr>
        <w:t xml:space="preserve">as </w:t>
      </w:r>
      <w:r w:rsidRPr="00E20944">
        <w:rPr>
          <w:rFonts w:ascii="Times New Roman" w:hAnsi="Times New Roman"/>
          <w:sz w:val="24"/>
          <w:szCs w:val="24"/>
          <w:lang w:val="en-GB"/>
        </w:rPr>
        <w:lastRenderedPageBreak/>
        <w:t xml:space="preserve">a process of technology transfer from the West, from a global perspective. General usage of the term technology transfer is relatively recent, and there are several approaches in treating it as a subject. However, these approaches can be broadly divided and understood as either an economic analysis of the activities of globally-active enterprises or a sociological analysis of technology transfer between different cultures (Ito 1986: 63, </w:t>
      </w:r>
      <w:proofErr w:type="spellStart"/>
      <w:r w:rsidRPr="00E20944">
        <w:rPr>
          <w:rFonts w:ascii="Times New Roman" w:hAnsi="Times New Roman"/>
          <w:sz w:val="24"/>
          <w:szCs w:val="24"/>
          <w:lang w:val="en-GB"/>
        </w:rPr>
        <w:t>Komota</w:t>
      </w:r>
      <w:proofErr w:type="spellEnd"/>
      <w:r w:rsidRPr="00E20944">
        <w:rPr>
          <w:rFonts w:ascii="Times New Roman" w:hAnsi="Times New Roman"/>
          <w:sz w:val="24"/>
          <w:szCs w:val="24"/>
          <w:lang w:val="en-GB"/>
        </w:rPr>
        <w:t xml:space="preserve"> 1982: 1).</w:t>
      </w:r>
    </w:p>
    <w:p w:rsidR="00E20944" w:rsidRPr="00E20944" w:rsidRDefault="00E20944" w:rsidP="00877D53">
      <w:pPr>
        <w:spacing w:after="0" w:line="240" w:lineRule="auto"/>
        <w:jc w:val="both"/>
        <w:rPr>
          <w:rFonts w:ascii="Times New Roman" w:hAnsi="Times New Roman"/>
          <w:sz w:val="24"/>
          <w:szCs w:val="24"/>
          <w:lang w:val="en-GB"/>
        </w:rPr>
      </w:pPr>
      <w:r w:rsidRPr="00E20944">
        <w:rPr>
          <w:rFonts w:ascii="Times New Roman" w:hAnsi="Times New Roman"/>
          <w:sz w:val="24"/>
          <w:szCs w:val="24"/>
          <w:lang w:val="en-GB"/>
        </w:rPr>
        <w:t>Much of the current debate on technology transfer is largely concerned with the contemporary policy challenge of how developed countries can provide effective technical co-operation to developing countries. Since this policy debate is one that is premised on an institutional framework that reflects the latter half of the twentieth century, it may not have much relevance to the discussion of technology transfer within ec</w:t>
      </w:r>
      <w:r w:rsidR="004B57E5">
        <w:rPr>
          <w:rFonts w:ascii="Times New Roman" w:hAnsi="Times New Roman"/>
          <w:sz w:val="24"/>
          <w:szCs w:val="24"/>
          <w:lang w:val="en-GB"/>
        </w:rPr>
        <w:t>onomic history. Nevertheless, it</w:t>
      </w:r>
      <w:r w:rsidRPr="00E20944">
        <w:rPr>
          <w:rFonts w:ascii="Times New Roman" w:hAnsi="Times New Roman"/>
          <w:sz w:val="24"/>
          <w:szCs w:val="24"/>
          <w:lang w:val="en-GB"/>
        </w:rPr>
        <w:t xml:space="preserve"> should </w:t>
      </w:r>
      <w:r w:rsidR="004B57E5">
        <w:rPr>
          <w:rFonts w:ascii="Times New Roman" w:hAnsi="Times New Roman"/>
          <w:sz w:val="24"/>
          <w:szCs w:val="24"/>
          <w:lang w:val="en-GB"/>
        </w:rPr>
        <w:t xml:space="preserve">be </w:t>
      </w:r>
      <w:r w:rsidRPr="00E20944">
        <w:rPr>
          <w:rFonts w:ascii="Times New Roman" w:hAnsi="Times New Roman"/>
          <w:sz w:val="24"/>
          <w:szCs w:val="24"/>
          <w:lang w:val="en-GB"/>
        </w:rPr>
        <w:t>note</w:t>
      </w:r>
      <w:r w:rsidR="004B57E5">
        <w:rPr>
          <w:rFonts w:ascii="Times New Roman" w:hAnsi="Times New Roman"/>
          <w:sz w:val="24"/>
          <w:szCs w:val="24"/>
          <w:lang w:val="en-GB"/>
        </w:rPr>
        <w:t xml:space="preserve">d </w:t>
      </w:r>
      <w:r w:rsidRPr="00E20944">
        <w:rPr>
          <w:rFonts w:ascii="Times New Roman" w:hAnsi="Times New Roman"/>
          <w:sz w:val="24"/>
          <w:szCs w:val="24"/>
          <w:lang w:val="en-GB"/>
        </w:rPr>
        <w:t xml:space="preserve">that </w:t>
      </w:r>
      <w:r w:rsidR="004B57E5">
        <w:rPr>
          <w:rFonts w:ascii="Times New Roman" w:hAnsi="Times New Roman"/>
          <w:sz w:val="24"/>
          <w:szCs w:val="24"/>
          <w:lang w:val="en-GB"/>
        </w:rPr>
        <w:t xml:space="preserve">in </w:t>
      </w:r>
      <w:r w:rsidRPr="00E20944">
        <w:rPr>
          <w:rFonts w:ascii="Times New Roman" w:hAnsi="Times New Roman"/>
          <w:sz w:val="24"/>
          <w:szCs w:val="24"/>
          <w:lang w:val="en-GB"/>
        </w:rPr>
        <w:t>nineteenth-century Japan</w:t>
      </w:r>
      <w:r w:rsidRPr="00E20944">
        <w:rPr>
          <w:rFonts w:ascii="Times New Roman" w:hAnsi="Times New Roman" w:cs="MS Mincho"/>
          <w:sz w:val="24"/>
          <w:szCs w:val="24"/>
          <w:lang w:val="en-GB"/>
        </w:rPr>
        <w:t xml:space="preserve"> stands out as the sole historical example of a successful transfer of technology from the West to a non-Western society.</w:t>
      </w:r>
      <w:r w:rsidRPr="00E20944">
        <w:rPr>
          <w:rFonts w:ascii="Times New Roman" w:hAnsi="Times New Roman"/>
          <w:sz w:val="24"/>
          <w:szCs w:val="24"/>
          <w:lang w:val="en-GB"/>
        </w:rPr>
        <w:t xml:space="preserve"> So setting aside the question of whether Japan’s experience, taken as </w:t>
      </w:r>
      <w:r w:rsidR="004B57E5">
        <w:rPr>
          <w:rFonts w:ascii="Times New Roman" w:hAnsi="Times New Roman"/>
          <w:sz w:val="24"/>
          <w:szCs w:val="24"/>
          <w:lang w:val="en-GB"/>
        </w:rPr>
        <w:t xml:space="preserve">it </w:t>
      </w:r>
      <w:r w:rsidRPr="00E20944">
        <w:rPr>
          <w:rFonts w:ascii="Times New Roman" w:hAnsi="Times New Roman"/>
          <w:sz w:val="24"/>
          <w:szCs w:val="24"/>
          <w:lang w:val="en-GB"/>
        </w:rPr>
        <w:t>is, has any lessons for</w:t>
      </w:r>
      <w:r w:rsidR="004B57E5">
        <w:rPr>
          <w:rFonts w:ascii="Times New Roman" w:hAnsi="Times New Roman"/>
          <w:sz w:val="24"/>
          <w:szCs w:val="24"/>
          <w:lang w:val="en-GB"/>
        </w:rPr>
        <w:t xml:space="preserve"> developing countries of today. T</w:t>
      </w:r>
      <w:r w:rsidRPr="00E20944">
        <w:rPr>
          <w:rFonts w:ascii="Times New Roman" w:hAnsi="Times New Roman"/>
          <w:sz w:val="24"/>
          <w:szCs w:val="24"/>
          <w:lang w:val="en-GB"/>
        </w:rPr>
        <w:t xml:space="preserve">he technological transfer that occurred from the West to Japan from the end of the Tokugawa </w:t>
      </w:r>
      <w:proofErr w:type="spellStart"/>
      <w:r w:rsidRPr="00E20944">
        <w:rPr>
          <w:rFonts w:ascii="Times New Roman" w:hAnsi="Times New Roman"/>
          <w:sz w:val="24"/>
          <w:szCs w:val="24"/>
          <w:lang w:val="en-GB"/>
        </w:rPr>
        <w:t>Shogunate</w:t>
      </w:r>
      <w:proofErr w:type="spellEnd"/>
      <w:r w:rsidRPr="00E20944">
        <w:rPr>
          <w:rFonts w:ascii="Times New Roman" w:hAnsi="Times New Roman"/>
          <w:sz w:val="24"/>
          <w:szCs w:val="24"/>
          <w:lang w:val="en-GB"/>
        </w:rPr>
        <w:t xml:space="preserve"> through to the early Meiji period</w:t>
      </w:r>
      <w:r w:rsidRPr="00E20944">
        <w:rPr>
          <w:rFonts w:ascii="Times New Roman" w:hAnsi="Times New Roman" w:hint="eastAsia"/>
          <w:sz w:val="24"/>
          <w:szCs w:val="24"/>
          <w:lang w:val="en-GB"/>
        </w:rPr>
        <w:t xml:space="preserve"> (</w:t>
      </w:r>
      <w:r w:rsidRPr="00E20944">
        <w:rPr>
          <w:rFonts w:ascii="Times New Roman" w:hAnsi="Times New Roman"/>
          <w:sz w:val="24"/>
          <w:szCs w:val="24"/>
          <w:lang w:val="en-GB"/>
        </w:rPr>
        <w:t xml:space="preserve">1868-1912) still merits examination as an </w:t>
      </w:r>
      <w:r w:rsidRPr="00E20944">
        <w:rPr>
          <w:rFonts w:ascii="Times New Roman" w:hAnsi="Times New Roman" w:hint="eastAsia"/>
          <w:sz w:val="24"/>
          <w:szCs w:val="24"/>
          <w:lang w:val="en-GB"/>
        </w:rPr>
        <w:t>one-of-a-kind</w:t>
      </w:r>
      <w:r w:rsidRPr="00E20944">
        <w:rPr>
          <w:rFonts w:ascii="Times New Roman" w:hAnsi="Times New Roman"/>
          <w:sz w:val="24"/>
          <w:szCs w:val="24"/>
          <w:lang w:val="en-GB"/>
        </w:rPr>
        <w:t xml:space="preserve"> event in world history (Hayashi 1984: 139- ).</w:t>
      </w:r>
    </w:p>
    <w:p w:rsidR="009B3BEF" w:rsidRPr="009B3BEF" w:rsidRDefault="009B3BEF" w:rsidP="00877D53">
      <w:pPr>
        <w:spacing w:after="0" w:line="240" w:lineRule="auto"/>
        <w:jc w:val="both"/>
        <w:rPr>
          <w:rFonts w:ascii="Times New Roman" w:hAnsi="Times New Roman"/>
          <w:sz w:val="24"/>
          <w:szCs w:val="24"/>
          <w:lang w:val="en-GB"/>
        </w:rPr>
      </w:pPr>
      <w:r w:rsidRPr="009B3BEF">
        <w:rPr>
          <w:rFonts w:ascii="Times New Roman" w:hAnsi="Times New Roman"/>
          <w:sz w:val="24"/>
          <w:szCs w:val="24"/>
          <w:lang w:val="en-GB"/>
        </w:rPr>
        <w:t>Similarly, this first instance of technology transfer from sixteenth</w:t>
      </w:r>
      <w:r w:rsidRPr="009B3BEF">
        <w:rPr>
          <w:rFonts w:ascii="Times New Roman" w:hAnsi="Times New Roman" w:hint="eastAsia"/>
          <w:sz w:val="24"/>
          <w:szCs w:val="24"/>
          <w:lang w:val="en-GB"/>
        </w:rPr>
        <w:t xml:space="preserve"> </w:t>
      </w:r>
      <w:r w:rsidRPr="009B3BEF">
        <w:rPr>
          <w:rFonts w:ascii="Times New Roman" w:hAnsi="Times New Roman"/>
          <w:sz w:val="24"/>
          <w:szCs w:val="24"/>
          <w:lang w:val="en-GB"/>
        </w:rPr>
        <w:t xml:space="preserve">century Western Europe to Tokugawa Japan had a limited effect on the development of the economy. Even with the </w:t>
      </w:r>
      <w:proofErr w:type="spellStart"/>
      <w:r w:rsidRPr="009B3BEF">
        <w:rPr>
          <w:rFonts w:ascii="Times New Roman" w:hAnsi="Times New Roman"/>
          <w:i/>
          <w:sz w:val="24"/>
          <w:szCs w:val="24"/>
          <w:lang w:val="en-GB"/>
        </w:rPr>
        <w:t>Sakoku</w:t>
      </w:r>
      <w:proofErr w:type="spellEnd"/>
      <w:r w:rsidRPr="009B3BEF">
        <w:rPr>
          <w:rFonts w:ascii="Times New Roman" w:hAnsi="Times New Roman"/>
          <w:sz w:val="24"/>
          <w:szCs w:val="24"/>
          <w:lang w:val="en-GB"/>
        </w:rPr>
        <w:t xml:space="preserve"> or ‘seclusion’ enforced during this period, some degree of scientific knowledge continued to flow into </w:t>
      </w:r>
      <w:smartTag w:uri="urn:schemas-microsoft-com:office:smarttags" w:element="country-region">
        <w:r w:rsidRPr="009B3BEF">
          <w:rPr>
            <w:rFonts w:ascii="Times New Roman" w:hAnsi="Times New Roman"/>
            <w:sz w:val="24"/>
            <w:szCs w:val="24"/>
            <w:lang w:val="en-GB"/>
          </w:rPr>
          <w:t>Japan</w:t>
        </w:r>
      </w:smartTag>
      <w:r w:rsidRPr="009B3BEF">
        <w:rPr>
          <w:rFonts w:ascii="Times New Roman" w:hAnsi="Times New Roman"/>
          <w:sz w:val="24"/>
          <w:szCs w:val="24"/>
          <w:lang w:val="en-GB"/>
        </w:rPr>
        <w:t xml:space="preserve"> from the </w:t>
      </w:r>
      <w:smartTag w:uri="urn:schemas-microsoft-com:office:smarttags" w:element="country-region">
        <w:r w:rsidRPr="009B3BEF">
          <w:rPr>
            <w:rFonts w:ascii="Times New Roman" w:hAnsi="Times New Roman"/>
            <w:sz w:val="24"/>
            <w:szCs w:val="24"/>
            <w:lang w:val="en-GB"/>
          </w:rPr>
          <w:t>Netherlands</w:t>
        </w:r>
      </w:smartTag>
      <w:r w:rsidRPr="009B3BEF">
        <w:rPr>
          <w:rFonts w:ascii="Times New Roman" w:hAnsi="Times New Roman"/>
          <w:sz w:val="24"/>
          <w:szCs w:val="24"/>
          <w:lang w:val="en-GB"/>
        </w:rPr>
        <w:t xml:space="preserve"> via the </w:t>
      </w:r>
      <w:smartTag w:uri="urn:schemas-microsoft-com:office:smarttags" w:element="place">
        <w:smartTag w:uri="urn:schemas-microsoft-com:office:smarttags" w:element="PlaceType">
          <w:r w:rsidRPr="009B3BEF">
            <w:rPr>
              <w:rFonts w:ascii="Times New Roman" w:hAnsi="Times New Roman"/>
              <w:sz w:val="24"/>
              <w:szCs w:val="24"/>
              <w:lang w:val="en-GB"/>
            </w:rPr>
            <w:t>port</w:t>
          </w:r>
        </w:smartTag>
        <w:r w:rsidRPr="009B3BEF">
          <w:rPr>
            <w:rFonts w:ascii="Times New Roman" w:hAnsi="Times New Roman"/>
            <w:sz w:val="24"/>
            <w:szCs w:val="24"/>
            <w:lang w:val="en-GB"/>
          </w:rPr>
          <w:t xml:space="preserve"> of </w:t>
        </w:r>
        <w:smartTag w:uri="urn:schemas-microsoft-com:office:smarttags" w:element="PlaceName">
          <w:r w:rsidRPr="009B3BEF">
            <w:rPr>
              <w:rFonts w:ascii="Times New Roman" w:hAnsi="Times New Roman"/>
              <w:sz w:val="24"/>
              <w:szCs w:val="24"/>
              <w:lang w:val="en-GB"/>
            </w:rPr>
            <w:t>Nagasaki</w:t>
          </w:r>
        </w:smartTag>
      </w:smartTag>
      <w:r w:rsidRPr="009B3BEF">
        <w:rPr>
          <w:rFonts w:ascii="Times New Roman" w:hAnsi="Times New Roman"/>
          <w:sz w:val="24"/>
          <w:szCs w:val="24"/>
          <w:lang w:val="en-GB"/>
        </w:rPr>
        <w:t xml:space="preserve">. However, while scholars of Western studies enthusiastically compiled this learning, it by no means represented the transfer of </w:t>
      </w:r>
      <w:r w:rsidRPr="009B3BEF">
        <w:rPr>
          <w:rFonts w:ascii="Times New Roman" w:hAnsi="Times New Roman" w:cs="MS Mincho"/>
          <w:sz w:val="24"/>
          <w:szCs w:val="24"/>
          <w:lang w:val="en-GB"/>
        </w:rPr>
        <w:t>practicable</w:t>
      </w:r>
      <w:r w:rsidRPr="009B3BEF">
        <w:rPr>
          <w:rFonts w:ascii="Times New Roman" w:hAnsi="Times New Roman"/>
          <w:sz w:val="24"/>
          <w:szCs w:val="24"/>
          <w:lang w:val="en-GB"/>
        </w:rPr>
        <w:t xml:space="preserve"> industrial technology. Indeed, it was still a time when the West was attempting to reproduce the production technologies for the Japanese and Chinese ceramics that it was importing.</w:t>
      </w:r>
    </w:p>
    <w:p w:rsidR="009B3BEF" w:rsidRPr="009B3BEF" w:rsidRDefault="009B3BEF" w:rsidP="00877D53">
      <w:pPr>
        <w:spacing w:after="0" w:line="240" w:lineRule="auto"/>
        <w:jc w:val="both"/>
        <w:rPr>
          <w:rFonts w:ascii="Times New Roman" w:hAnsi="Times New Roman"/>
          <w:sz w:val="24"/>
          <w:szCs w:val="24"/>
          <w:lang w:val="en-GB"/>
        </w:rPr>
      </w:pPr>
      <w:r w:rsidRPr="009B3BEF">
        <w:rPr>
          <w:rFonts w:ascii="Times New Roman" w:hAnsi="Times New Roman" w:cs="MS Mincho"/>
          <w:sz w:val="24"/>
          <w:szCs w:val="24"/>
          <w:lang w:val="en-GB"/>
        </w:rPr>
        <w:t>Over in Great Britain,</w:t>
      </w:r>
      <w:r w:rsidRPr="009B3BEF">
        <w:rPr>
          <w:rFonts w:ascii="Times New Roman" w:hAnsi="Times New Roman"/>
          <w:sz w:val="24"/>
          <w:szCs w:val="24"/>
          <w:lang w:val="en-GB"/>
        </w:rPr>
        <w:t xml:space="preserve"> as the industrial revolution progressed over the eighteenth and the early nineteenth centuries, new technologies to build steam engines, coke-fired blast furnaces, spinning machines, railways and steam ships were steadily being developed and applied (Arai, Uchida and Toba [eds.] 1981). The industrial revolution in Continental Europe and in the </w:t>
      </w:r>
      <w:smartTag w:uri="urn:schemas-microsoft-com:office:smarttags" w:element="country-region">
        <w:smartTag w:uri="urn:schemas-microsoft-com:office:smarttags" w:element="place">
          <w:r w:rsidRPr="009B3BEF">
            <w:rPr>
              <w:rFonts w:ascii="Times New Roman" w:hAnsi="Times New Roman"/>
              <w:sz w:val="24"/>
              <w:szCs w:val="24"/>
              <w:lang w:val="en-GB"/>
            </w:rPr>
            <w:t>US</w:t>
          </w:r>
        </w:smartTag>
      </w:smartTag>
      <w:r w:rsidRPr="009B3BEF">
        <w:rPr>
          <w:rFonts w:ascii="Times New Roman" w:hAnsi="Times New Roman"/>
          <w:sz w:val="24"/>
          <w:szCs w:val="24"/>
          <w:lang w:val="en-GB"/>
        </w:rPr>
        <w:t xml:space="preserve"> that followed was chiefly achieved through the transfer of these technologies. As such, the transfer of technology from </w:t>
      </w:r>
      <w:smartTag w:uri="urn:schemas-microsoft-com:office:smarttags" w:element="country-region">
        <w:r w:rsidRPr="009B3BEF">
          <w:rPr>
            <w:rFonts w:ascii="Times New Roman" w:hAnsi="Times New Roman"/>
            <w:sz w:val="24"/>
            <w:szCs w:val="24"/>
            <w:lang w:val="en-GB"/>
          </w:rPr>
          <w:t>Britain</w:t>
        </w:r>
      </w:smartTag>
      <w:r w:rsidRPr="009B3BEF">
        <w:rPr>
          <w:rFonts w:ascii="Times New Roman" w:hAnsi="Times New Roman"/>
          <w:sz w:val="24"/>
          <w:szCs w:val="24"/>
          <w:lang w:val="en-GB"/>
        </w:rPr>
        <w:t xml:space="preserve"> to </w:t>
      </w:r>
      <w:smartTag w:uri="urn:schemas-microsoft-com:office:smarttags" w:element="country-region">
        <w:r w:rsidRPr="009B3BEF">
          <w:rPr>
            <w:rFonts w:ascii="Times New Roman" w:hAnsi="Times New Roman"/>
            <w:sz w:val="24"/>
            <w:szCs w:val="24"/>
            <w:lang w:val="en-GB"/>
          </w:rPr>
          <w:t>Germany</w:t>
        </w:r>
      </w:smartTag>
      <w:r w:rsidRPr="009B3BEF">
        <w:rPr>
          <w:rFonts w:ascii="Times New Roman" w:hAnsi="Times New Roman"/>
          <w:sz w:val="24"/>
          <w:szCs w:val="24"/>
          <w:lang w:val="en-GB"/>
        </w:rPr>
        <w:t xml:space="preserve">, </w:t>
      </w:r>
      <w:smartTag w:uri="urn:schemas-microsoft-com:office:smarttags" w:element="country-region">
        <w:r w:rsidRPr="009B3BEF">
          <w:rPr>
            <w:rFonts w:ascii="Times New Roman" w:hAnsi="Times New Roman"/>
            <w:sz w:val="24"/>
            <w:szCs w:val="24"/>
            <w:lang w:val="en-GB"/>
          </w:rPr>
          <w:t>France</w:t>
        </w:r>
      </w:smartTag>
      <w:r w:rsidRPr="009B3BEF">
        <w:rPr>
          <w:rFonts w:ascii="Times New Roman" w:hAnsi="Times New Roman"/>
          <w:sz w:val="24"/>
          <w:szCs w:val="24"/>
          <w:lang w:val="en-GB"/>
        </w:rPr>
        <w:t xml:space="preserve"> and the </w:t>
      </w:r>
      <w:smartTag w:uri="urn:schemas-microsoft-com:office:smarttags" w:element="country-region">
        <w:smartTag w:uri="urn:schemas-microsoft-com:office:smarttags" w:element="place">
          <w:r w:rsidRPr="009B3BEF">
            <w:rPr>
              <w:rFonts w:ascii="Times New Roman" w:hAnsi="Times New Roman"/>
              <w:sz w:val="24"/>
              <w:szCs w:val="24"/>
              <w:lang w:val="en-GB"/>
            </w:rPr>
            <w:t>US</w:t>
          </w:r>
        </w:smartTag>
      </w:smartTag>
      <w:r w:rsidRPr="009B3BEF">
        <w:rPr>
          <w:rFonts w:ascii="Times New Roman" w:hAnsi="Times New Roman"/>
          <w:sz w:val="24"/>
          <w:szCs w:val="24"/>
          <w:lang w:val="en-GB"/>
        </w:rPr>
        <w:t xml:space="preserve"> is a topic of major significance within the study of modern Western economic history, when viewed as </w:t>
      </w:r>
      <w:r w:rsidRPr="009B3BEF">
        <w:rPr>
          <w:rFonts w:ascii="Times New Roman" w:hAnsi="Times New Roman" w:cs="MS Mincho"/>
          <w:sz w:val="24"/>
          <w:szCs w:val="24"/>
          <w:lang w:val="en-GB"/>
        </w:rPr>
        <w:t>a phenomenon that enabled the spread of industrial know-how and industrialisation</w:t>
      </w:r>
      <w:r w:rsidRPr="009B3BEF">
        <w:rPr>
          <w:rFonts w:ascii="Times New Roman" w:hAnsi="Times New Roman"/>
          <w:sz w:val="24"/>
          <w:szCs w:val="24"/>
          <w:lang w:val="en-GB"/>
        </w:rPr>
        <w:t xml:space="preserve">. This topic lies at the intersection of socio-economic history and the history of technology and innovation, and since Henderson’s </w:t>
      </w:r>
      <w:proofErr w:type="spellStart"/>
      <w:r w:rsidRPr="009B3BEF">
        <w:rPr>
          <w:rFonts w:ascii="Times New Roman" w:hAnsi="Times New Roman"/>
          <w:sz w:val="24"/>
          <w:szCs w:val="24"/>
          <w:lang w:val="en-GB"/>
        </w:rPr>
        <w:t>groundbreaking</w:t>
      </w:r>
      <w:proofErr w:type="spellEnd"/>
      <w:r w:rsidRPr="009B3BEF">
        <w:rPr>
          <w:rFonts w:ascii="Times New Roman" w:hAnsi="Times New Roman"/>
          <w:sz w:val="24"/>
          <w:szCs w:val="24"/>
          <w:lang w:val="en-GB"/>
        </w:rPr>
        <w:t xml:space="preserve"> book on this subject (Henderson 1954), scholars of economic history and the history of technology have described the process of technology transfer for individual industries as well as specific countries in detail (</w:t>
      </w:r>
      <w:proofErr w:type="spellStart"/>
      <w:r w:rsidRPr="009B3BEF">
        <w:rPr>
          <w:rFonts w:ascii="Times New Roman" w:hAnsi="Times New Roman"/>
          <w:i/>
          <w:sz w:val="24"/>
          <w:szCs w:val="24"/>
          <w:lang w:val="en-GB"/>
        </w:rPr>
        <w:t>L’</w:t>
      </w:r>
      <w:r w:rsidRPr="009B3BEF">
        <w:rPr>
          <w:rFonts w:ascii="Times New Roman" w:hAnsi="Times New Roman" w:hint="eastAsia"/>
          <w:i/>
          <w:sz w:val="24"/>
          <w:szCs w:val="24"/>
          <w:lang w:val="en-GB"/>
        </w:rPr>
        <w:t>A</w:t>
      </w:r>
      <w:r w:rsidRPr="009B3BEF">
        <w:rPr>
          <w:rFonts w:ascii="Times New Roman" w:hAnsi="Times New Roman"/>
          <w:i/>
          <w:sz w:val="24"/>
          <w:szCs w:val="24"/>
          <w:lang w:val="en-GB"/>
        </w:rPr>
        <w:t>cquisition</w:t>
      </w:r>
      <w:proofErr w:type="spellEnd"/>
      <w:r w:rsidRPr="009B3BEF">
        <w:rPr>
          <w:rFonts w:ascii="Times New Roman" w:hAnsi="Times New Roman"/>
          <w:i/>
          <w:sz w:val="24"/>
          <w:szCs w:val="24"/>
          <w:lang w:val="en-GB"/>
        </w:rPr>
        <w:t xml:space="preserve"> des </w:t>
      </w:r>
      <w:r w:rsidRPr="009B3BEF">
        <w:rPr>
          <w:rFonts w:ascii="Times New Roman" w:hAnsi="Times New Roman" w:hint="eastAsia"/>
          <w:i/>
          <w:sz w:val="24"/>
          <w:szCs w:val="24"/>
          <w:lang w:val="en-GB"/>
        </w:rPr>
        <w:t>T</w:t>
      </w:r>
      <w:r w:rsidRPr="009B3BEF">
        <w:rPr>
          <w:rFonts w:ascii="Times New Roman" w:hAnsi="Times New Roman"/>
          <w:i/>
          <w:sz w:val="24"/>
          <w:szCs w:val="24"/>
          <w:lang w:val="en-GB"/>
        </w:rPr>
        <w:t xml:space="preserve">echniques par les </w:t>
      </w:r>
      <w:r w:rsidRPr="009B3BEF">
        <w:rPr>
          <w:rFonts w:ascii="Times New Roman" w:hAnsi="Times New Roman" w:hint="eastAsia"/>
          <w:i/>
          <w:sz w:val="24"/>
          <w:szCs w:val="24"/>
          <w:lang w:val="en-GB"/>
        </w:rPr>
        <w:t>P</w:t>
      </w:r>
      <w:r w:rsidRPr="009B3BEF">
        <w:rPr>
          <w:rFonts w:ascii="Times New Roman" w:hAnsi="Times New Roman"/>
          <w:i/>
          <w:sz w:val="24"/>
          <w:szCs w:val="24"/>
          <w:lang w:val="en-GB"/>
        </w:rPr>
        <w:t xml:space="preserve">ays </w:t>
      </w:r>
      <w:proofErr w:type="spellStart"/>
      <w:r w:rsidRPr="009B3BEF">
        <w:rPr>
          <w:rFonts w:ascii="Times New Roman" w:hAnsi="Times New Roman" w:hint="eastAsia"/>
          <w:i/>
          <w:sz w:val="24"/>
          <w:szCs w:val="24"/>
          <w:lang w:val="en-GB"/>
        </w:rPr>
        <w:t>N</w:t>
      </w:r>
      <w:r w:rsidRPr="009B3BEF">
        <w:rPr>
          <w:rFonts w:ascii="Times New Roman" w:hAnsi="Times New Roman"/>
          <w:i/>
          <w:sz w:val="24"/>
          <w:szCs w:val="24"/>
          <w:lang w:val="en-GB"/>
        </w:rPr>
        <w:t>oninitiateurs</w:t>
      </w:r>
      <w:proofErr w:type="spellEnd"/>
      <w:r w:rsidRPr="009B3BEF">
        <w:rPr>
          <w:rFonts w:ascii="Times New Roman" w:hAnsi="Times New Roman"/>
          <w:sz w:val="24"/>
          <w:szCs w:val="24"/>
          <w:lang w:val="en-GB"/>
        </w:rPr>
        <w:t xml:space="preserve"> 1973</w:t>
      </w:r>
      <w:r w:rsidRPr="009B3BEF">
        <w:rPr>
          <w:rFonts w:ascii="Times New Roman" w:hAnsi="Times New Roman"/>
          <w:i/>
          <w:sz w:val="24"/>
          <w:szCs w:val="24"/>
          <w:lang w:val="en-GB"/>
        </w:rPr>
        <w:t>,</w:t>
      </w:r>
      <w:r w:rsidRPr="009B3BEF">
        <w:rPr>
          <w:rFonts w:ascii="Times New Roman" w:hAnsi="Times New Roman"/>
          <w:sz w:val="24"/>
          <w:szCs w:val="24"/>
          <w:lang w:val="en-GB"/>
        </w:rPr>
        <w:t xml:space="preserve"> </w:t>
      </w:r>
      <w:proofErr w:type="spellStart"/>
      <w:r w:rsidRPr="009B3BEF">
        <w:rPr>
          <w:rFonts w:ascii="Times New Roman" w:hAnsi="Times New Roman"/>
          <w:sz w:val="24"/>
          <w:szCs w:val="24"/>
          <w:lang w:val="en-GB"/>
        </w:rPr>
        <w:t>Kroker</w:t>
      </w:r>
      <w:proofErr w:type="spellEnd"/>
      <w:r w:rsidRPr="009B3BEF">
        <w:rPr>
          <w:rFonts w:ascii="Times New Roman" w:hAnsi="Times New Roman"/>
          <w:sz w:val="24"/>
          <w:szCs w:val="24"/>
          <w:lang w:val="en-GB"/>
        </w:rPr>
        <w:t xml:space="preserve"> 1971, Jeremy 1981). </w:t>
      </w:r>
    </w:p>
    <w:p w:rsidR="00D17B5C" w:rsidRPr="00ED151F" w:rsidRDefault="007F6AB4" w:rsidP="00877D53">
      <w:pPr>
        <w:spacing w:after="0" w:line="240" w:lineRule="auto"/>
        <w:jc w:val="both"/>
        <w:rPr>
          <w:rFonts w:ascii="Times New Roman" w:eastAsia="Calibri" w:hAnsi="Times New Roman" w:cs="Arial"/>
          <w:b/>
          <w:bCs/>
          <w:sz w:val="28"/>
          <w:szCs w:val="24"/>
        </w:rPr>
      </w:pPr>
      <w:r w:rsidRPr="00ED151F">
        <w:rPr>
          <w:rFonts w:ascii="Times New Roman" w:hAnsi="Times New Roman"/>
          <w:b/>
          <w:bCs/>
          <w:sz w:val="28"/>
          <w:szCs w:val="24"/>
        </w:rPr>
        <w:t>BENEFITS OF TECHNOLOGY TRANSFER</w:t>
      </w:r>
    </w:p>
    <w:p w:rsidR="007F6AB4" w:rsidRDefault="000D341F" w:rsidP="00877D53">
      <w:pPr>
        <w:spacing w:after="0" w:line="240" w:lineRule="auto"/>
        <w:jc w:val="both"/>
        <w:rPr>
          <w:rFonts w:ascii="Times New Roman" w:hAnsi="Times New Roman"/>
          <w:sz w:val="24"/>
        </w:rPr>
      </w:pPr>
      <w:r w:rsidRPr="008F00CB">
        <w:rPr>
          <w:rFonts w:ascii="Times New Roman" w:hAnsi="Times New Roman" w:cs="Times New Roman"/>
          <w:sz w:val="24"/>
          <w:szCs w:val="24"/>
        </w:rPr>
        <w:t>In today’s business setting, interest in the profitable exploitation of a firm’s technological assets, through technology transfer, has intensified. Factors that have facilitated international technology transfer include globalization of business, liberalization of the economic regimes of many countries, and the impetus given to the protection of intellectual property after the formation of the World Trade Organization (WTO). These factors have collectively resulted in commercial transfer of technology becoming an important element of the international business setting.</w:t>
      </w:r>
      <w:r>
        <w:rPr>
          <w:rFonts w:ascii="Times New Roman" w:hAnsi="Times New Roman" w:cs="Times New Roman"/>
          <w:sz w:val="24"/>
          <w:szCs w:val="24"/>
        </w:rPr>
        <w:t xml:space="preserve"> </w:t>
      </w:r>
      <w:r w:rsidR="00D17B5C">
        <w:rPr>
          <w:rFonts w:ascii="Times New Roman" w:eastAsia="Calibri" w:hAnsi="Times New Roman" w:cs="Arial"/>
          <w:sz w:val="24"/>
        </w:rPr>
        <w:t xml:space="preserve">Technology transfer programs offer other benefits </w:t>
      </w:r>
      <w:r w:rsidR="00B31AE5">
        <w:rPr>
          <w:rFonts w:ascii="Times New Roman" w:eastAsia="Calibri" w:hAnsi="Times New Roman" w:cs="Arial"/>
          <w:sz w:val="24"/>
        </w:rPr>
        <w:t>that include the following</w:t>
      </w:r>
      <w:r w:rsidR="00D17B5C">
        <w:rPr>
          <w:rFonts w:ascii="Times New Roman" w:eastAsia="Calibri" w:hAnsi="Times New Roman" w:cs="Arial"/>
          <w:sz w:val="24"/>
        </w:rPr>
        <w:t>:</w:t>
      </w:r>
    </w:p>
    <w:p w:rsidR="00D17B5C" w:rsidRPr="007F6AB4" w:rsidRDefault="00D17B5C" w:rsidP="00877D53">
      <w:pPr>
        <w:pStyle w:val="ListParagraph"/>
        <w:numPr>
          <w:ilvl w:val="0"/>
          <w:numId w:val="1"/>
        </w:numPr>
        <w:spacing w:after="0" w:line="240" w:lineRule="auto"/>
        <w:jc w:val="both"/>
        <w:rPr>
          <w:rFonts w:ascii="Times New Roman" w:eastAsia="Calibri" w:hAnsi="Times New Roman" w:cs="Arial"/>
          <w:sz w:val="24"/>
        </w:rPr>
      </w:pPr>
      <w:r w:rsidRPr="007F6AB4">
        <w:rPr>
          <w:rFonts w:ascii="Times New Roman" w:eastAsia="Calibri" w:hAnsi="Times New Roman" w:cs="Arial"/>
          <w:sz w:val="24"/>
        </w:rPr>
        <w:t>permitting you to partner with private sector companies, leverage your resources, stretch your research budgets, and share ideas in a protected environment;</w:t>
      </w:r>
    </w:p>
    <w:p w:rsidR="00D17B5C" w:rsidRDefault="007F6AB4" w:rsidP="00877D53">
      <w:pPr>
        <w:spacing w:after="0" w:line="240" w:lineRule="auto"/>
        <w:ind w:firstLine="720"/>
        <w:jc w:val="both"/>
        <w:rPr>
          <w:rFonts w:ascii="Times New Roman" w:eastAsia="Calibri" w:hAnsi="Times New Roman" w:cs="Arial"/>
          <w:sz w:val="24"/>
        </w:rPr>
      </w:pPr>
      <w:r>
        <w:rPr>
          <w:rFonts w:ascii="Times New Roman" w:hAnsi="Times New Roman"/>
          <w:sz w:val="24"/>
        </w:rPr>
        <w:t>(ii)</w:t>
      </w:r>
      <w:r>
        <w:rPr>
          <w:rFonts w:ascii="Times New Roman" w:hAnsi="Times New Roman"/>
          <w:sz w:val="24"/>
        </w:rPr>
        <w:tab/>
      </w:r>
      <w:r w:rsidR="00D17B5C">
        <w:rPr>
          <w:rFonts w:ascii="Times New Roman" w:eastAsia="Calibri" w:hAnsi="Times New Roman" w:cs="Arial"/>
          <w:sz w:val="24"/>
        </w:rPr>
        <w:t>enabling you to earn additional income for some of your research;</w:t>
      </w:r>
    </w:p>
    <w:p w:rsidR="00D17B5C" w:rsidRPr="007F6AB4" w:rsidRDefault="00D17B5C" w:rsidP="00877D53">
      <w:pPr>
        <w:pStyle w:val="ListParagraph"/>
        <w:numPr>
          <w:ilvl w:val="0"/>
          <w:numId w:val="1"/>
        </w:numPr>
        <w:spacing w:after="0" w:line="240" w:lineRule="auto"/>
        <w:jc w:val="both"/>
        <w:rPr>
          <w:rFonts w:ascii="Times New Roman" w:eastAsia="Calibri" w:hAnsi="Times New Roman" w:cs="Arial"/>
          <w:sz w:val="24"/>
        </w:rPr>
      </w:pPr>
      <w:r w:rsidRPr="007F6AB4">
        <w:rPr>
          <w:rFonts w:ascii="Times New Roman" w:eastAsia="Calibri" w:hAnsi="Times New Roman" w:cs="Arial"/>
          <w:sz w:val="24"/>
        </w:rPr>
        <w:lastRenderedPageBreak/>
        <w:t>allowing you to share intellectual property and obtain royalties.  This can mean additional dollars for your research program, and monetary rewards to inventors of patented and licensed technology.</w:t>
      </w:r>
    </w:p>
    <w:p w:rsidR="00ED151F" w:rsidRDefault="007F6AB4" w:rsidP="00877D53">
      <w:pPr>
        <w:spacing w:after="0" w:line="240" w:lineRule="auto"/>
        <w:jc w:val="both"/>
        <w:rPr>
          <w:rFonts w:ascii="Times New Roman" w:hAnsi="Times New Roman"/>
          <w:sz w:val="24"/>
        </w:rPr>
      </w:pPr>
      <w:r>
        <w:rPr>
          <w:rFonts w:ascii="Times New Roman" w:hAnsi="Times New Roman"/>
          <w:sz w:val="24"/>
        </w:rPr>
        <w:t>B</w:t>
      </w:r>
      <w:r w:rsidR="00D17B5C">
        <w:rPr>
          <w:rFonts w:ascii="Times New Roman" w:eastAsia="Calibri" w:hAnsi="Times New Roman" w:cs="Arial"/>
          <w:sz w:val="24"/>
        </w:rPr>
        <w:t>y participating in tec</w:t>
      </w:r>
      <w:r>
        <w:rPr>
          <w:rFonts w:ascii="Times New Roman" w:hAnsi="Times New Roman"/>
          <w:sz w:val="24"/>
        </w:rPr>
        <w:t>hnology transfer activities, one</w:t>
      </w:r>
      <w:r w:rsidR="00D17B5C">
        <w:rPr>
          <w:rFonts w:ascii="Times New Roman" w:eastAsia="Calibri" w:hAnsi="Times New Roman" w:cs="Arial"/>
          <w:sz w:val="24"/>
        </w:rPr>
        <w:t xml:space="preserve"> can help accelerate the adoption and use of research</w:t>
      </w:r>
      <w:r>
        <w:rPr>
          <w:rFonts w:ascii="Times New Roman" w:hAnsi="Times New Roman"/>
          <w:sz w:val="24"/>
        </w:rPr>
        <w:t>es</w:t>
      </w:r>
      <w:r w:rsidR="00D17B5C">
        <w:rPr>
          <w:rFonts w:ascii="Times New Roman" w:eastAsia="Calibri" w:hAnsi="Times New Roman" w:cs="Arial"/>
          <w:sz w:val="24"/>
        </w:rPr>
        <w:t xml:space="preserve"> </w:t>
      </w:r>
      <w:r>
        <w:rPr>
          <w:rFonts w:ascii="Times New Roman" w:hAnsi="Times New Roman"/>
          <w:sz w:val="24"/>
        </w:rPr>
        <w:t>while optimizing your resources and improving the economic status of societies.</w:t>
      </w:r>
    </w:p>
    <w:p w:rsidR="008952F5" w:rsidRPr="00ED151F" w:rsidRDefault="008952F5" w:rsidP="00877D53">
      <w:pPr>
        <w:spacing w:after="0" w:line="240" w:lineRule="auto"/>
        <w:jc w:val="both"/>
        <w:rPr>
          <w:rFonts w:ascii="Times New Roman" w:hAnsi="Times New Roman"/>
          <w:sz w:val="24"/>
        </w:rPr>
      </w:pPr>
      <w:r w:rsidRPr="008952F5">
        <w:rPr>
          <w:rFonts w:asciiTheme="majorBidi" w:hAnsiTheme="majorBidi" w:cstheme="majorBidi"/>
          <w:b/>
          <w:bCs/>
          <w:sz w:val="28"/>
          <w:szCs w:val="28"/>
        </w:rPr>
        <w:t>TYPES OF TECHNOLOGY TRANSFER</w:t>
      </w:r>
    </w:p>
    <w:p w:rsidR="00B31AE5" w:rsidRDefault="008952F5" w:rsidP="00877D53">
      <w:pPr>
        <w:autoSpaceDE w:val="0"/>
        <w:autoSpaceDN w:val="0"/>
        <w:adjustRightInd w:val="0"/>
        <w:spacing w:after="0" w:line="240" w:lineRule="auto"/>
        <w:jc w:val="both"/>
        <w:rPr>
          <w:rFonts w:asciiTheme="majorBidi" w:hAnsiTheme="majorBidi" w:cstheme="majorBidi"/>
          <w:sz w:val="24"/>
          <w:szCs w:val="24"/>
        </w:rPr>
      </w:pPr>
      <w:r w:rsidRPr="008952F5">
        <w:rPr>
          <w:rFonts w:asciiTheme="majorBidi" w:hAnsiTheme="majorBidi" w:cstheme="majorBidi"/>
          <w:sz w:val="24"/>
          <w:szCs w:val="24"/>
        </w:rPr>
        <w:t>Edwin Mansfield, the noted American economist, makes a useful distinction between</w:t>
      </w:r>
      <w:r w:rsidR="00B31AE5">
        <w:rPr>
          <w:rFonts w:asciiTheme="majorBidi" w:hAnsiTheme="majorBidi" w:cstheme="majorBidi"/>
          <w:sz w:val="24"/>
          <w:szCs w:val="24"/>
        </w:rPr>
        <w:t xml:space="preserve"> the two basic types of </w:t>
      </w:r>
      <w:r w:rsidRPr="008952F5">
        <w:rPr>
          <w:rFonts w:asciiTheme="majorBidi" w:hAnsiTheme="majorBidi" w:cstheme="majorBidi"/>
          <w:sz w:val="24"/>
          <w:szCs w:val="24"/>
        </w:rPr>
        <w:t>technology transfer</w:t>
      </w:r>
      <w:r w:rsidR="00B31AE5">
        <w:rPr>
          <w:rFonts w:asciiTheme="majorBidi" w:hAnsiTheme="majorBidi" w:cstheme="majorBidi"/>
          <w:sz w:val="24"/>
          <w:szCs w:val="24"/>
        </w:rPr>
        <w:t>s namely Vertical</w:t>
      </w:r>
      <w:r w:rsidRPr="008952F5">
        <w:rPr>
          <w:rFonts w:asciiTheme="majorBidi" w:hAnsiTheme="majorBidi" w:cstheme="majorBidi"/>
          <w:sz w:val="24"/>
          <w:szCs w:val="24"/>
        </w:rPr>
        <w:t xml:space="preserve"> and </w:t>
      </w:r>
      <w:r w:rsidR="00B31AE5" w:rsidRPr="00B31AE5">
        <w:rPr>
          <w:rFonts w:asciiTheme="majorBidi" w:hAnsiTheme="majorBidi" w:cstheme="majorBidi"/>
          <w:sz w:val="24"/>
          <w:szCs w:val="24"/>
        </w:rPr>
        <w:t>Horizontal</w:t>
      </w:r>
      <w:r w:rsidRPr="008952F5">
        <w:rPr>
          <w:rFonts w:asciiTheme="majorBidi" w:hAnsiTheme="majorBidi" w:cstheme="majorBidi"/>
          <w:b/>
          <w:bCs/>
          <w:sz w:val="24"/>
          <w:szCs w:val="24"/>
        </w:rPr>
        <w:t xml:space="preserve"> </w:t>
      </w:r>
      <w:r w:rsidR="00B31AE5">
        <w:rPr>
          <w:rFonts w:asciiTheme="majorBidi" w:hAnsiTheme="majorBidi" w:cstheme="majorBidi"/>
          <w:sz w:val="24"/>
          <w:szCs w:val="24"/>
        </w:rPr>
        <w:t>technology transfer in which he said;</w:t>
      </w:r>
    </w:p>
    <w:p w:rsidR="000D341F" w:rsidRDefault="008952F5" w:rsidP="00877D53">
      <w:pPr>
        <w:autoSpaceDE w:val="0"/>
        <w:autoSpaceDN w:val="0"/>
        <w:adjustRightInd w:val="0"/>
        <w:spacing w:after="0" w:line="240" w:lineRule="auto"/>
        <w:jc w:val="both"/>
        <w:rPr>
          <w:rFonts w:asciiTheme="majorBidi" w:hAnsiTheme="majorBidi" w:cstheme="majorBidi"/>
          <w:sz w:val="24"/>
          <w:szCs w:val="24"/>
        </w:rPr>
      </w:pPr>
      <w:r w:rsidRPr="008952F5">
        <w:rPr>
          <w:rFonts w:asciiTheme="majorBidi" w:hAnsiTheme="majorBidi" w:cstheme="majorBidi"/>
          <w:sz w:val="24"/>
          <w:szCs w:val="24"/>
        </w:rPr>
        <w:t xml:space="preserve"> “Vertical technology transfer occurs when information is transmitted from basic research to applied research, from applied research to development, and from development to production. Such transfers occur in both directions and the form of the information changes as it moves along this dimension.</w:t>
      </w:r>
      <w:r w:rsidR="000D341F">
        <w:rPr>
          <w:rFonts w:asciiTheme="majorBidi" w:hAnsiTheme="majorBidi" w:cstheme="majorBidi"/>
          <w:sz w:val="24"/>
          <w:szCs w:val="24"/>
        </w:rPr>
        <w:t>”</w:t>
      </w:r>
      <w:r w:rsidRPr="008952F5">
        <w:rPr>
          <w:rFonts w:asciiTheme="majorBidi" w:hAnsiTheme="majorBidi" w:cstheme="majorBidi"/>
          <w:sz w:val="24"/>
          <w:szCs w:val="24"/>
        </w:rPr>
        <w:t xml:space="preserve"> </w:t>
      </w:r>
    </w:p>
    <w:p w:rsidR="00164568" w:rsidRDefault="000D341F" w:rsidP="00877D53">
      <w:pPr>
        <w:autoSpaceDE w:val="0"/>
        <w:autoSpaceDN w:val="0"/>
        <w:adjustRightInd w:val="0"/>
        <w:spacing w:after="0" w:line="240" w:lineRule="auto"/>
        <w:jc w:val="both"/>
        <w:rPr>
          <w:rFonts w:asciiTheme="majorBidi" w:hAnsiTheme="majorBidi" w:cstheme="majorBidi"/>
          <w:sz w:val="24"/>
          <w:szCs w:val="24"/>
        </w:rPr>
      </w:pPr>
      <w:r>
        <w:rPr>
          <w:rFonts w:asciiTheme="majorBidi" w:hAnsiTheme="majorBidi" w:cstheme="majorBidi"/>
          <w:sz w:val="24"/>
          <w:szCs w:val="24"/>
        </w:rPr>
        <w:t>“</w:t>
      </w:r>
      <w:r w:rsidR="008952F5" w:rsidRPr="008952F5">
        <w:rPr>
          <w:rFonts w:asciiTheme="majorBidi" w:hAnsiTheme="majorBidi" w:cstheme="majorBidi"/>
          <w:sz w:val="24"/>
          <w:szCs w:val="24"/>
        </w:rPr>
        <w:t>Horizontal transfer of technology occurs when technology used in one place, organization, or context is transferred and used in another place, organization, or context 1.”</w:t>
      </w:r>
    </w:p>
    <w:p w:rsidR="008952F5" w:rsidRPr="00ED151F" w:rsidRDefault="008952F5" w:rsidP="00877D53">
      <w:pPr>
        <w:autoSpaceDE w:val="0"/>
        <w:autoSpaceDN w:val="0"/>
        <w:adjustRightInd w:val="0"/>
        <w:spacing w:after="0" w:line="240" w:lineRule="auto"/>
        <w:jc w:val="both"/>
        <w:rPr>
          <w:rFonts w:asciiTheme="majorBidi" w:hAnsiTheme="majorBidi" w:cstheme="majorBidi"/>
          <w:b/>
          <w:bCs/>
          <w:sz w:val="28"/>
          <w:szCs w:val="28"/>
        </w:rPr>
      </w:pPr>
      <w:r w:rsidRPr="00ED151F">
        <w:rPr>
          <w:rFonts w:asciiTheme="majorBidi" w:hAnsiTheme="majorBidi" w:cstheme="majorBidi"/>
          <w:b/>
          <w:bCs/>
          <w:sz w:val="28"/>
          <w:szCs w:val="28"/>
        </w:rPr>
        <w:t>UNIVERSITY-INDUSTRY RELATIONSHIP</w:t>
      </w:r>
    </w:p>
    <w:p w:rsidR="008952F5" w:rsidRPr="00641007" w:rsidRDefault="004113D8" w:rsidP="00877D53">
      <w:pPr>
        <w:autoSpaceDE w:val="0"/>
        <w:autoSpaceDN w:val="0"/>
        <w:adjustRightInd w:val="0"/>
        <w:spacing w:after="0" w:line="240" w:lineRule="auto"/>
        <w:jc w:val="both"/>
        <w:rPr>
          <w:rFonts w:asciiTheme="majorBidi" w:hAnsiTheme="majorBidi" w:cstheme="majorBidi"/>
          <w:sz w:val="24"/>
          <w:szCs w:val="24"/>
        </w:rPr>
      </w:pPr>
      <w:r>
        <w:rPr>
          <w:rFonts w:asciiTheme="majorBidi" w:hAnsiTheme="majorBidi" w:cstheme="majorBidi"/>
          <w:sz w:val="24"/>
          <w:szCs w:val="24"/>
        </w:rPr>
        <w:t>T</w:t>
      </w:r>
      <w:r w:rsidR="008952F5" w:rsidRPr="00641007">
        <w:rPr>
          <w:rFonts w:asciiTheme="majorBidi" w:hAnsiTheme="majorBidi" w:cstheme="majorBidi"/>
          <w:sz w:val="24"/>
          <w:szCs w:val="24"/>
        </w:rPr>
        <w:t>here are different forms as far the nature of the university-industry contractual</w:t>
      </w:r>
      <w:r w:rsidR="00641007" w:rsidRPr="00641007">
        <w:rPr>
          <w:rFonts w:asciiTheme="majorBidi" w:hAnsiTheme="majorBidi" w:cstheme="majorBidi"/>
          <w:sz w:val="24"/>
          <w:szCs w:val="24"/>
        </w:rPr>
        <w:t xml:space="preserve"> </w:t>
      </w:r>
      <w:r w:rsidR="008952F5" w:rsidRPr="00641007">
        <w:rPr>
          <w:rFonts w:asciiTheme="majorBidi" w:hAnsiTheme="majorBidi" w:cstheme="majorBidi"/>
          <w:sz w:val="24"/>
          <w:szCs w:val="24"/>
        </w:rPr>
        <w:t>relationship is concerned. In essence, there are two basic forms.</w:t>
      </w:r>
      <w:r w:rsidR="00641007" w:rsidRPr="00641007">
        <w:rPr>
          <w:rFonts w:asciiTheme="majorBidi" w:hAnsiTheme="majorBidi" w:cstheme="majorBidi"/>
          <w:sz w:val="24"/>
          <w:szCs w:val="24"/>
        </w:rPr>
        <w:t xml:space="preserve"> </w:t>
      </w:r>
      <w:r w:rsidR="008952F5" w:rsidRPr="00641007">
        <w:rPr>
          <w:rFonts w:asciiTheme="majorBidi" w:hAnsiTheme="majorBidi" w:cstheme="majorBidi"/>
          <w:sz w:val="24"/>
          <w:szCs w:val="24"/>
        </w:rPr>
        <w:t>First, the relationship can be established at the incentive coming from an industrial enterprise, which wants to engage</w:t>
      </w:r>
      <w:r w:rsidR="00641007" w:rsidRPr="00641007">
        <w:rPr>
          <w:rFonts w:asciiTheme="majorBidi" w:hAnsiTheme="majorBidi" w:cstheme="majorBidi"/>
          <w:sz w:val="24"/>
          <w:szCs w:val="24"/>
        </w:rPr>
        <w:t xml:space="preserve"> </w:t>
      </w:r>
      <w:r w:rsidR="008952F5" w:rsidRPr="00641007">
        <w:rPr>
          <w:rFonts w:asciiTheme="majorBidi" w:hAnsiTheme="majorBidi" w:cstheme="majorBidi"/>
          <w:sz w:val="24"/>
          <w:szCs w:val="24"/>
        </w:rPr>
        <w:t>skilled scientific and research personnel working at a certain academic institution, typically university or public</w:t>
      </w:r>
      <w:r w:rsidR="00641007" w:rsidRPr="00641007">
        <w:rPr>
          <w:rFonts w:asciiTheme="majorBidi" w:hAnsiTheme="majorBidi" w:cstheme="majorBidi"/>
          <w:sz w:val="24"/>
          <w:szCs w:val="24"/>
        </w:rPr>
        <w:t xml:space="preserve"> </w:t>
      </w:r>
      <w:r w:rsidR="008952F5" w:rsidRPr="00641007">
        <w:rPr>
          <w:rFonts w:asciiTheme="majorBidi" w:hAnsiTheme="majorBidi" w:cstheme="majorBidi"/>
          <w:sz w:val="24"/>
          <w:szCs w:val="24"/>
        </w:rPr>
        <w:t xml:space="preserve">scientific institute. We may call such relationship </w:t>
      </w:r>
      <w:r w:rsidR="008952F5" w:rsidRPr="00641007">
        <w:rPr>
          <w:rFonts w:asciiTheme="majorBidi" w:hAnsiTheme="majorBidi" w:cstheme="majorBidi"/>
          <w:b/>
          <w:bCs/>
          <w:sz w:val="24"/>
          <w:szCs w:val="24"/>
        </w:rPr>
        <w:t xml:space="preserve">ex ante </w:t>
      </w:r>
      <w:r w:rsidR="008952F5" w:rsidRPr="00641007">
        <w:rPr>
          <w:rFonts w:asciiTheme="majorBidi" w:hAnsiTheme="majorBidi" w:cstheme="majorBidi"/>
          <w:sz w:val="24"/>
          <w:szCs w:val="24"/>
        </w:rPr>
        <w:t>relationship, because the contract is made before the</w:t>
      </w:r>
      <w:r w:rsidR="00641007" w:rsidRPr="00641007">
        <w:rPr>
          <w:rFonts w:asciiTheme="majorBidi" w:hAnsiTheme="majorBidi" w:cstheme="majorBidi"/>
          <w:sz w:val="24"/>
          <w:szCs w:val="24"/>
        </w:rPr>
        <w:t xml:space="preserve"> </w:t>
      </w:r>
      <w:r w:rsidR="008952F5" w:rsidRPr="00641007">
        <w:rPr>
          <w:rFonts w:asciiTheme="majorBidi" w:hAnsiTheme="majorBidi" w:cstheme="majorBidi"/>
          <w:sz w:val="24"/>
          <w:szCs w:val="24"/>
        </w:rPr>
        <w:t xml:space="preserve">required </w:t>
      </w:r>
      <w:r>
        <w:rPr>
          <w:rFonts w:asciiTheme="majorBidi" w:hAnsiTheme="majorBidi" w:cstheme="majorBidi"/>
          <w:sz w:val="24"/>
          <w:szCs w:val="24"/>
        </w:rPr>
        <w:t>Research and Development (</w:t>
      </w:r>
      <w:r w:rsidR="008952F5" w:rsidRPr="00641007">
        <w:rPr>
          <w:rFonts w:asciiTheme="majorBidi" w:hAnsiTheme="majorBidi" w:cstheme="majorBidi"/>
          <w:sz w:val="24"/>
          <w:szCs w:val="24"/>
        </w:rPr>
        <w:t>R&amp;D</w:t>
      </w:r>
      <w:r>
        <w:rPr>
          <w:rFonts w:asciiTheme="majorBidi" w:hAnsiTheme="majorBidi" w:cstheme="majorBidi"/>
          <w:sz w:val="24"/>
          <w:szCs w:val="24"/>
        </w:rPr>
        <w:t>)</w:t>
      </w:r>
      <w:r w:rsidR="008952F5" w:rsidRPr="00641007">
        <w:rPr>
          <w:rFonts w:asciiTheme="majorBidi" w:hAnsiTheme="majorBidi" w:cstheme="majorBidi"/>
          <w:sz w:val="24"/>
          <w:szCs w:val="24"/>
        </w:rPr>
        <w:t xml:space="preserve"> activity is carried out. In other words, it is precisely the contract which defines the scope of the work</w:t>
      </w:r>
      <w:r w:rsidR="00641007" w:rsidRPr="00641007">
        <w:rPr>
          <w:rFonts w:asciiTheme="majorBidi" w:hAnsiTheme="majorBidi" w:cstheme="majorBidi"/>
          <w:sz w:val="24"/>
          <w:szCs w:val="24"/>
        </w:rPr>
        <w:t xml:space="preserve"> </w:t>
      </w:r>
      <w:r w:rsidR="008952F5" w:rsidRPr="00641007">
        <w:rPr>
          <w:rFonts w:asciiTheme="majorBidi" w:hAnsiTheme="majorBidi" w:cstheme="majorBidi"/>
          <w:sz w:val="24"/>
          <w:szCs w:val="24"/>
        </w:rPr>
        <w:t>subsequently done by the R&amp;D unit. In addition, we can also notice that this type of relationship falls under category</w:t>
      </w:r>
      <w:r w:rsidR="00641007" w:rsidRPr="00641007">
        <w:rPr>
          <w:rFonts w:asciiTheme="majorBidi" w:hAnsiTheme="majorBidi" w:cstheme="majorBidi"/>
          <w:sz w:val="24"/>
          <w:szCs w:val="24"/>
        </w:rPr>
        <w:t xml:space="preserve"> </w:t>
      </w:r>
      <w:r w:rsidR="008952F5" w:rsidRPr="00641007">
        <w:rPr>
          <w:rFonts w:asciiTheme="majorBidi" w:hAnsiTheme="majorBidi" w:cstheme="majorBidi"/>
          <w:sz w:val="24"/>
          <w:szCs w:val="24"/>
        </w:rPr>
        <w:t>of vertical technology transfer, in which the R&amp;D unit carries out basic research,13 applied research, and</w:t>
      </w:r>
      <w:r w:rsidR="00641007" w:rsidRPr="00641007">
        <w:rPr>
          <w:rFonts w:asciiTheme="majorBidi" w:hAnsiTheme="majorBidi" w:cstheme="majorBidi"/>
          <w:sz w:val="24"/>
          <w:szCs w:val="24"/>
        </w:rPr>
        <w:t xml:space="preserve"> </w:t>
      </w:r>
      <w:r w:rsidR="008952F5" w:rsidRPr="00641007">
        <w:rPr>
          <w:rFonts w:asciiTheme="majorBidi" w:hAnsiTheme="majorBidi" w:cstheme="majorBidi"/>
          <w:sz w:val="24"/>
          <w:szCs w:val="24"/>
        </w:rPr>
        <w:t>development, whereas the enterprise is in charge of production.</w:t>
      </w:r>
    </w:p>
    <w:p w:rsidR="008952F5" w:rsidRPr="00641007" w:rsidRDefault="008952F5" w:rsidP="00877D53">
      <w:pPr>
        <w:autoSpaceDE w:val="0"/>
        <w:autoSpaceDN w:val="0"/>
        <w:adjustRightInd w:val="0"/>
        <w:spacing w:after="0" w:line="240" w:lineRule="auto"/>
        <w:jc w:val="both"/>
        <w:rPr>
          <w:rFonts w:asciiTheme="majorBidi" w:hAnsiTheme="majorBidi" w:cstheme="majorBidi"/>
          <w:sz w:val="24"/>
          <w:szCs w:val="24"/>
        </w:rPr>
      </w:pPr>
      <w:r w:rsidRPr="00641007">
        <w:rPr>
          <w:rFonts w:asciiTheme="majorBidi" w:hAnsiTheme="majorBidi" w:cstheme="majorBidi"/>
          <w:sz w:val="24"/>
          <w:szCs w:val="24"/>
        </w:rPr>
        <w:t>The second type of relationship arises when a certain academic unit, by definition not engaged in commercial</w:t>
      </w:r>
      <w:r w:rsidR="00641007" w:rsidRPr="00641007">
        <w:rPr>
          <w:rFonts w:asciiTheme="majorBidi" w:hAnsiTheme="majorBidi" w:cstheme="majorBidi"/>
          <w:sz w:val="24"/>
          <w:szCs w:val="24"/>
        </w:rPr>
        <w:t xml:space="preserve"> </w:t>
      </w:r>
      <w:r w:rsidRPr="00641007">
        <w:rPr>
          <w:rFonts w:asciiTheme="majorBidi" w:hAnsiTheme="majorBidi" w:cstheme="majorBidi"/>
          <w:sz w:val="24"/>
          <w:szCs w:val="24"/>
        </w:rPr>
        <w:t>production, develops a new product up to the production stage on its own initiative, without knowing in advance</w:t>
      </w:r>
      <w:r w:rsidR="00641007" w:rsidRPr="00641007">
        <w:rPr>
          <w:rFonts w:asciiTheme="majorBidi" w:hAnsiTheme="majorBidi" w:cstheme="majorBidi"/>
          <w:sz w:val="24"/>
          <w:szCs w:val="24"/>
        </w:rPr>
        <w:t xml:space="preserve"> </w:t>
      </w:r>
      <w:r w:rsidRPr="00641007">
        <w:rPr>
          <w:rFonts w:asciiTheme="majorBidi" w:hAnsiTheme="majorBidi" w:cstheme="majorBidi"/>
          <w:sz w:val="24"/>
          <w:szCs w:val="24"/>
        </w:rPr>
        <w:t xml:space="preserve">whether there is any enterprise interested in its </w:t>
      </w:r>
      <w:r w:rsidR="00ED151F" w:rsidRPr="00641007">
        <w:rPr>
          <w:rFonts w:asciiTheme="majorBidi" w:hAnsiTheme="majorBidi" w:cstheme="majorBidi"/>
          <w:sz w:val="24"/>
          <w:szCs w:val="24"/>
        </w:rPr>
        <w:t>commercialization</w:t>
      </w:r>
      <w:r w:rsidRPr="00641007">
        <w:rPr>
          <w:rFonts w:asciiTheme="majorBidi" w:hAnsiTheme="majorBidi" w:cstheme="majorBidi"/>
          <w:sz w:val="24"/>
          <w:szCs w:val="24"/>
        </w:rPr>
        <w:t xml:space="preserve">. Not surprisingly we may call this type </w:t>
      </w:r>
      <w:r w:rsidRPr="00641007">
        <w:rPr>
          <w:rFonts w:asciiTheme="majorBidi" w:hAnsiTheme="majorBidi" w:cstheme="majorBidi"/>
          <w:b/>
          <w:bCs/>
          <w:sz w:val="24"/>
          <w:szCs w:val="24"/>
        </w:rPr>
        <w:t>e</w:t>
      </w:r>
      <w:r w:rsidR="00ED151F">
        <w:rPr>
          <w:rFonts w:asciiTheme="majorBidi" w:hAnsiTheme="majorBidi" w:cstheme="majorBidi"/>
          <w:b/>
          <w:bCs/>
          <w:sz w:val="24"/>
          <w:szCs w:val="24"/>
        </w:rPr>
        <w:t>x-</w:t>
      </w:r>
      <w:r w:rsidRPr="00641007">
        <w:rPr>
          <w:rFonts w:asciiTheme="majorBidi" w:hAnsiTheme="majorBidi" w:cstheme="majorBidi"/>
          <w:b/>
          <w:bCs/>
          <w:sz w:val="24"/>
          <w:szCs w:val="24"/>
        </w:rPr>
        <w:t>post</w:t>
      </w:r>
      <w:r w:rsidR="00641007" w:rsidRPr="00641007">
        <w:rPr>
          <w:rFonts w:asciiTheme="majorBidi" w:hAnsiTheme="majorBidi" w:cstheme="majorBidi"/>
          <w:sz w:val="24"/>
          <w:szCs w:val="24"/>
        </w:rPr>
        <w:t xml:space="preserve"> </w:t>
      </w:r>
      <w:r w:rsidRPr="00641007">
        <w:rPr>
          <w:rFonts w:asciiTheme="majorBidi" w:hAnsiTheme="majorBidi" w:cstheme="majorBidi"/>
          <w:sz w:val="24"/>
          <w:szCs w:val="24"/>
        </w:rPr>
        <w:t xml:space="preserve">relationship, because respective </w:t>
      </w:r>
      <w:r w:rsidR="008759AC" w:rsidRPr="00641007">
        <w:rPr>
          <w:rFonts w:asciiTheme="majorBidi" w:hAnsiTheme="majorBidi" w:cstheme="majorBidi"/>
          <w:sz w:val="24"/>
          <w:szCs w:val="24"/>
        </w:rPr>
        <w:t>contracts, or contracts, are</w:t>
      </w:r>
      <w:r w:rsidRPr="00641007">
        <w:rPr>
          <w:rFonts w:asciiTheme="majorBidi" w:hAnsiTheme="majorBidi" w:cstheme="majorBidi"/>
          <w:sz w:val="24"/>
          <w:szCs w:val="24"/>
        </w:rPr>
        <w:t xml:space="preserve"> eventually concluded after completion of R&amp;D process.</w:t>
      </w:r>
    </w:p>
    <w:p w:rsidR="003C1F6B" w:rsidRPr="00ED151F" w:rsidRDefault="003C1F6B" w:rsidP="00877D53">
      <w:pPr>
        <w:autoSpaceDE w:val="0"/>
        <w:autoSpaceDN w:val="0"/>
        <w:adjustRightInd w:val="0"/>
        <w:spacing w:after="0" w:line="240" w:lineRule="auto"/>
        <w:jc w:val="both"/>
        <w:rPr>
          <w:rFonts w:asciiTheme="majorBidi" w:hAnsiTheme="majorBidi" w:cstheme="majorBidi"/>
          <w:sz w:val="24"/>
          <w:szCs w:val="24"/>
        </w:rPr>
      </w:pPr>
      <w:r w:rsidRPr="00ED151F">
        <w:rPr>
          <w:rFonts w:asciiTheme="majorBidi" w:hAnsiTheme="majorBidi" w:cstheme="majorBidi"/>
          <w:b/>
          <w:bCs/>
          <w:sz w:val="28"/>
          <w:szCs w:val="28"/>
        </w:rPr>
        <w:t>I</w:t>
      </w:r>
      <w:r w:rsidR="00ED151F" w:rsidRPr="00ED151F">
        <w:rPr>
          <w:rFonts w:asciiTheme="majorBidi" w:hAnsiTheme="majorBidi" w:cstheme="majorBidi"/>
          <w:b/>
          <w:bCs/>
          <w:sz w:val="28"/>
          <w:szCs w:val="28"/>
        </w:rPr>
        <w:t xml:space="preserve">NTELLECTUAL </w:t>
      </w:r>
      <w:r w:rsidRPr="00ED151F">
        <w:rPr>
          <w:rFonts w:asciiTheme="majorBidi" w:hAnsiTheme="majorBidi" w:cstheme="majorBidi"/>
          <w:b/>
          <w:bCs/>
          <w:sz w:val="28"/>
          <w:szCs w:val="28"/>
        </w:rPr>
        <w:t>P</w:t>
      </w:r>
      <w:r w:rsidR="00ED151F" w:rsidRPr="00ED151F">
        <w:rPr>
          <w:rFonts w:asciiTheme="majorBidi" w:hAnsiTheme="majorBidi" w:cstheme="majorBidi"/>
          <w:b/>
          <w:bCs/>
          <w:sz w:val="28"/>
          <w:szCs w:val="28"/>
        </w:rPr>
        <w:t xml:space="preserve">ROPERTY </w:t>
      </w:r>
      <w:r w:rsidRPr="00ED151F">
        <w:rPr>
          <w:rFonts w:asciiTheme="majorBidi" w:hAnsiTheme="majorBidi" w:cstheme="majorBidi"/>
          <w:b/>
          <w:bCs/>
          <w:sz w:val="28"/>
          <w:szCs w:val="28"/>
        </w:rPr>
        <w:t>R</w:t>
      </w:r>
      <w:r w:rsidR="00ED151F" w:rsidRPr="00ED151F">
        <w:rPr>
          <w:rFonts w:asciiTheme="majorBidi" w:hAnsiTheme="majorBidi" w:cstheme="majorBidi"/>
          <w:b/>
          <w:bCs/>
          <w:sz w:val="28"/>
          <w:szCs w:val="28"/>
        </w:rPr>
        <w:t>IGHT</w:t>
      </w:r>
      <w:r w:rsidRPr="00ED151F">
        <w:rPr>
          <w:rFonts w:asciiTheme="majorBidi" w:hAnsiTheme="majorBidi" w:cstheme="majorBidi"/>
          <w:b/>
          <w:bCs/>
          <w:sz w:val="28"/>
          <w:szCs w:val="28"/>
        </w:rPr>
        <w:t xml:space="preserve"> </w:t>
      </w:r>
      <w:r w:rsidR="00ED151F" w:rsidRPr="00ED151F">
        <w:rPr>
          <w:rFonts w:asciiTheme="majorBidi" w:hAnsiTheme="majorBidi" w:cstheme="majorBidi"/>
          <w:b/>
          <w:bCs/>
          <w:sz w:val="28"/>
          <w:szCs w:val="28"/>
        </w:rPr>
        <w:t xml:space="preserve">AND </w:t>
      </w:r>
      <w:r w:rsidRPr="00ED151F">
        <w:rPr>
          <w:rFonts w:asciiTheme="majorBidi" w:hAnsiTheme="majorBidi" w:cstheme="majorBidi"/>
          <w:b/>
          <w:bCs/>
          <w:sz w:val="28"/>
          <w:szCs w:val="28"/>
        </w:rPr>
        <w:t>T</w:t>
      </w:r>
      <w:r w:rsidR="00ED151F" w:rsidRPr="00ED151F">
        <w:rPr>
          <w:rFonts w:asciiTheme="majorBidi" w:hAnsiTheme="majorBidi" w:cstheme="majorBidi"/>
          <w:b/>
          <w:bCs/>
          <w:sz w:val="28"/>
          <w:szCs w:val="28"/>
        </w:rPr>
        <w:t xml:space="preserve">ECHNOLOGY </w:t>
      </w:r>
      <w:r w:rsidRPr="00ED151F">
        <w:rPr>
          <w:rFonts w:asciiTheme="majorBidi" w:hAnsiTheme="majorBidi" w:cstheme="majorBidi"/>
          <w:b/>
          <w:bCs/>
          <w:sz w:val="28"/>
          <w:szCs w:val="28"/>
        </w:rPr>
        <w:t>T</w:t>
      </w:r>
      <w:r w:rsidR="00ED151F" w:rsidRPr="00ED151F">
        <w:rPr>
          <w:rFonts w:asciiTheme="majorBidi" w:hAnsiTheme="majorBidi" w:cstheme="majorBidi"/>
          <w:b/>
          <w:bCs/>
          <w:sz w:val="28"/>
          <w:szCs w:val="28"/>
        </w:rPr>
        <w:t>RANSFER</w:t>
      </w:r>
    </w:p>
    <w:p w:rsidR="004113D8" w:rsidRDefault="003C1F6B" w:rsidP="00877D53">
      <w:pPr>
        <w:autoSpaceDE w:val="0"/>
        <w:autoSpaceDN w:val="0"/>
        <w:adjustRightInd w:val="0"/>
        <w:spacing w:after="0" w:line="240" w:lineRule="auto"/>
        <w:jc w:val="both"/>
        <w:rPr>
          <w:rFonts w:asciiTheme="majorBidi" w:hAnsiTheme="majorBidi" w:cstheme="majorBidi"/>
          <w:sz w:val="24"/>
          <w:szCs w:val="24"/>
        </w:rPr>
      </w:pPr>
      <w:r w:rsidRPr="00641007">
        <w:rPr>
          <w:rFonts w:asciiTheme="majorBidi" w:hAnsiTheme="majorBidi" w:cstheme="majorBidi"/>
          <w:sz w:val="24"/>
          <w:szCs w:val="24"/>
        </w:rPr>
        <w:t>Knowledge is typically non-excludable in that it is not possible to prevent others from</w:t>
      </w:r>
      <w:r w:rsidR="00641007" w:rsidRPr="00641007">
        <w:rPr>
          <w:rFonts w:asciiTheme="majorBidi" w:hAnsiTheme="majorBidi" w:cstheme="majorBidi"/>
          <w:sz w:val="24"/>
          <w:szCs w:val="24"/>
        </w:rPr>
        <w:t xml:space="preserve"> </w:t>
      </w:r>
      <w:r w:rsidRPr="00641007">
        <w:rPr>
          <w:rFonts w:asciiTheme="majorBidi" w:hAnsiTheme="majorBidi" w:cstheme="majorBidi"/>
          <w:sz w:val="24"/>
          <w:szCs w:val="24"/>
        </w:rPr>
        <w:t>applying new knowledge even without the authorization of its creator. If a new technology</w:t>
      </w:r>
      <w:r w:rsidR="00641007" w:rsidRPr="00641007">
        <w:rPr>
          <w:rFonts w:asciiTheme="majorBidi" w:hAnsiTheme="majorBidi" w:cstheme="majorBidi"/>
          <w:sz w:val="24"/>
          <w:szCs w:val="24"/>
        </w:rPr>
        <w:t xml:space="preserve"> </w:t>
      </w:r>
      <w:r w:rsidRPr="00641007">
        <w:rPr>
          <w:rFonts w:asciiTheme="majorBidi" w:hAnsiTheme="majorBidi" w:cstheme="majorBidi"/>
          <w:sz w:val="24"/>
          <w:szCs w:val="24"/>
        </w:rPr>
        <w:t>is valuable, it is therefore likely to be copied or imitated, reducing the potential</w:t>
      </w:r>
      <w:r w:rsidR="00641007" w:rsidRPr="00641007">
        <w:rPr>
          <w:rFonts w:asciiTheme="majorBidi" w:hAnsiTheme="majorBidi" w:cstheme="majorBidi"/>
          <w:sz w:val="24"/>
          <w:szCs w:val="24"/>
        </w:rPr>
        <w:t xml:space="preserve"> </w:t>
      </w:r>
      <w:r w:rsidRPr="00641007">
        <w:rPr>
          <w:rFonts w:asciiTheme="majorBidi" w:hAnsiTheme="majorBidi" w:cstheme="majorBidi"/>
          <w:sz w:val="24"/>
          <w:szCs w:val="24"/>
        </w:rPr>
        <w:t>profits of the original inventor and potentially removing the incentive to engage in</w:t>
      </w:r>
      <w:r w:rsidR="00641007" w:rsidRPr="00641007">
        <w:rPr>
          <w:rFonts w:asciiTheme="majorBidi" w:hAnsiTheme="majorBidi" w:cstheme="majorBidi"/>
          <w:sz w:val="24"/>
          <w:szCs w:val="24"/>
        </w:rPr>
        <w:t xml:space="preserve"> </w:t>
      </w:r>
      <w:r w:rsidRPr="00641007">
        <w:rPr>
          <w:rFonts w:asciiTheme="majorBidi" w:hAnsiTheme="majorBidi" w:cstheme="majorBidi"/>
          <w:sz w:val="24"/>
          <w:szCs w:val="24"/>
        </w:rPr>
        <w:t>innovative activities. Intellectual property rights (IPRs) encourage innovation by granting</w:t>
      </w:r>
      <w:r w:rsidR="00641007" w:rsidRPr="00641007">
        <w:rPr>
          <w:rFonts w:asciiTheme="majorBidi" w:hAnsiTheme="majorBidi" w:cstheme="majorBidi"/>
          <w:sz w:val="24"/>
          <w:szCs w:val="24"/>
        </w:rPr>
        <w:t xml:space="preserve"> </w:t>
      </w:r>
      <w:r w:rsidRPr="00641007">
        <w:rPr>
          <w:rFonts w:asciiTheme="majorBidi" w:hAnsiTheme="majorBidi" w:cstheme="majorBidi"/>
          <w:sz w:val="24"/>
          <w:szCs w:val="24"/>
        </w:rPr>
        <w:t>successful inventors temporary monopoly power over their innovations. The consequent</w:t>
      </w:r>
      <w:r w:rsidR="00641007" w:rsidRPr="00641007">
        <w:rPr>
          <w:rFonts w:asciiTheme="majorBidi" w:hAnsiTheme="majorBidi" w:cstheme="majorBidi"/>
          <w:sz w:val="24"/>
          <w:szCs w:val="24"/>
        </w:rPr>
        <w:t xml:space="preserve"> </w:t>
      </w:r>
      <w:r w:rsidRPr="00641007">
        <w:rPr>
          <w:rFonts w:asciiTheme="majorBidi" w:hAnsiTheme="majorBidi" w:cstheme="majorBidi"/>
          <w:sz w:val="24"/>
          <w:szCs w:val="24"/>
        </w:rPr>
        <w:t>monopoly profits pr</w:t>
      </w:r>
      <w:r w:rsidR="00641007" w:rsidRPr="00641007">
        <w:rPr>
          <w:rFonts w:asciiTheme="majorBidi" w:hAnsiTheme="majorBidi" w:cstheme="majorBidi"/>
          <w:sz w:val="24"/>
          <w:szCs w:val="24"/>
        </w:rPr>
        <w:t xml:space="preserve">ovide the returns on successful </w:t>
      </w:r>
      <w:r w:rsidRPr="00641007">
        <w:rPr>
          <w:rFonts w:asciiTheme="majorBidi" w:hAnsiTheme="majorBidi" w:cstheme="majorBidi"/>
          <w:sz w:val="24"/>
          <w:szCs w:val="24"/>
        </w:rPr>
        <w:t>investment in research and</w:t>
      </w:r>
      <w:r w:rsidR="00641007" w:rsidRPr="00641007">
        <w:rPr>
          <w:rFonts w:asciiTheme="majorBidi" w:hAnsiTheme="majorBidi" w:cstheme="majorBidi"/>
          <w:sz w:val="24"/>
          <w:szCs w:val="24"/>
        </w:rPr>
        <w:t xml:space="preserve"> </w:t>
      </w:r>
      <w:r w:rsidRPr="00641007">
        <w:rPr>
          <w:rFonts w:asciiTheme="majorBidi" w:hAnsiTheme="majorBidi" w:cstheme="majorBidi"/>
          <w:sz w:val="24"/>
          <w:szCs w:val="24"/>
        </w:rPr>
        <w:t>development (R&amp;D), which must be large enough to compensate for the high share of</w:t>
      </w:r>
      <w:r w:rsidR="00641007" w:rsidRPr="00641007">
        <w:rPr>
          <w:rFonts w:asciiTheme="majorBidi" w:hAnsiTheme="majorBidi" w:cstheme="majorBidi"/>
          <w:sz w:val="24"/>
          <w:szCs w:val="24"/>
        </w:rPr>
        <w:t xml:space="preserve"> </w:t>
      </w:r>
      <w:r w:rsidRPr="00641007">
        <w:rPr>
          <w:rFonts w:asciiTheme="majorBidi" w:hAnsiTheme="majorBidi" w:cstheme="majorBidi"/>
          <w:sz w:val="24"/>
          <w:szCs w:val="24"/>
        </w:rPr>
        <w:t>R&amp;D investment that is unsuccessful.</w:t>
      </w:r>
      <w:r w:rsidR="00641007" w:rsidRPr="00641007">
        <w:rPr>
          <w:rFonts w:asciiTheme="majorBidi" w:hAnsiTheme="majorBidi" w:cstheme="majorBidi"/>
          <w:sz w:val="24"/>
          <w:szCs w:val="24"/>
        </w:rPr>
        <w:t xml:space="preserve"> </w:t>
      </w:r>
      <w:r w:rsidRPr="00641007">
        <w:rPr>
          <w:rFonts w:asciiTheme="majorBidi" w:hAnsiTheme="majorBidi" w:cstheme="majorBidi"/>
          <w:sz w:val="24"/>
          <w:szCs w:val="24"/>
        </w:rPr>
        <w:t>Once an innovation has been created, its non-rival character suggests that its benefits</w:t>
      </w:r>
      <w:r w:rsidR="00641007" w:rsidRPr="00641007">
        <w:rPr>
          <w:rFonts w:asciiTheme="majorBidi" w:hAnsiTheme="majorBidi" w:cstheme="majorBidi"/>
          <w:sz w:val="24"/>
          <w:szCs w:val="24"/>
        </w:rPr>
        <w:t xml:space="preserve"> </w:t>
      </w:r>
      <w:r w:rsidRPr="00641007">
        <w:rPr>
          <w:rFonts w:asciiTheme="majorBidi" w:hAnsiTheme="majorBidi" w:cstheme="majorBidi"/>
          <w:sz w:val="24"/>
          <w:szCs w:val="24"/>
        </w:rPr>
        <w:t>will be maximized if its use is free to all at marginal cost. Although this availability to</w:t>
      </w:r>
      <w:r w:rsidR="00641007" w:rsidRPr="00641007">
        <w:rPr>
          <w:rFonts w:asciiTheme="majorBidi" w:hAnsiTheme="majorBidi" w:cstheme="majorBidi"/>
          <w:sz w:val="24"/>
          <w:szCs w:val="24"/>
        </w:rPr>
        <w:t xml:space="preserve"> </w:t>
      </w:r>
      <w:r w:rsidRPr="00641007">
        <w:rPr>
          <w:rFonts w:asciiTheme="majorBidi" w:hAnsiTheme="majorBidi" w:cstheme="majorBidi"/>
          <w:sz w:val="24"/>
          <w:szCs w:val="24"/>
        </w:rPr>
        <w:t>all will yield benefits in the short run, it will also severely damage the incentive for</w:t>
      </w:r>
      <w:r w:rsidR="00641007" w:rsidRPr="00641007">
        <w:rPr>
          <w:rFonts w:asciiTheme="majorBidi" w:hAnsiTheme="majorBidi" w:cstheme="majorBidi"/>
          <w:sz w:val="24"/>
          <w:szCs w:val="24"/>
        </w:rPr>
        <w:t xml:space="preserve"> </w:t>
      </w:r>
      <w:r w:rsidRPr="00641007">
        <w:rPr>
          <w:rFonts w:asciiTheme="majorBidi" w:hAnsiTheme="majorBidi" w:cstheme="majorBidi"/>
          <w:sz w:val="24"/>
          <w:szCs w:val="24"/>
        </w:rPr>
        <w:t>further innovation. But, excessive IPR protection is likely to lead to an inadequate dissemination</w:t>
      </w:r>
      <w:r w:rsidR="00641007" w:rsidRPr="00641007">
        <w:rPr>
          <w:rFonts w:asciiTheme="majorBidi" w:hAnsiTheme="majorBidi" w:cstheme="majorBidi"/>
          <w:sz w:val="24"/>
          <w:szCs w:val="24"/>
        </w:rPr>
        <w:t xml:space="preserve"> </w:t>
      </w:r>
      <w:r w:rsidRPr="00641007">
        <w:rPr>
          <w:rFonts w:asciiTheme="majorBidi" w:hAnsiTheme="majorBidi" w:cstheme="majorBidi"/>
          <w:sz w:val="24"/>
          <w:szCs w:val="24"/>
        </w:rPr>
        <w:t>of new knowledge, which in itself could slow growth to the extent that</w:t>
      </w:r>
      <w:r w:rsidR="00641007" w:rsidRPr="00641007">
        <w:rPr>
          <w:rFonts w:asciiTheme="majorBidi" w:hAnsiTheme="majorBidi" w:cstheme="majorBidi"/>
          <w:sz w:val="24"/>
          <w:szCs w:val="24"/>
        </w:rPr>
        <w:t xml:space="preserve"> </w:t>
      </w:r>
      <w:r w:rsidRPr="00641007">
        <w:rPr>
          <w:rFonts w:asciiTheme="majorBidi" w:hAnsiTheme="majorBidi" w:cstheme="majorBidi"/>
          <w:sz w:val="24"/>
          <w:szCs w:val="24"/>
        </w:rPr>
        <w:t xml:space="preserve">access to existing technology is necessary to induce further innovation. </w:t>
      </w:r>
    </w:p>
    <w:p w:rsidR="003C1F6B" w:rsidRPr="00641007" w:rsidRDefault="003C1F6B" w:rsidP="00877D53">
      <w:pPr>
        <w:autoSpaceDE w:val="0"/>
        <w:autoSpaceDN w:val="0"/>
        <w:adjustRightInd w:val="0"/>
        <w:spacing w:before="240" w:after="0" w:line="240" w:lineRule="auto"/>
        <w:jc w:val="both"/>
        <w:rPr>
          <w:rFonts w:asciiTheme="majorBidi" w:hAnsiTheme="majorBidi" w:cstheme="majorBidi"/>
          <w:sz w:val="24"/>
          <w:szCs w:val="24"/>
        </w:rPr>
      </w:pPr>
      <w:r w:rsidRPr="00641007">
        <w:rPr>
          <w:rFonts w:asciiTheme="majorBidi" w:hAnsiTheme="majorBidi" w:cstheme="majorBidi"/>
          <w:sz w:val="24"/>
          <w:szCs w:val="24"/>
        </w:rPr>
        <w:t>Weak IPR protection</w:t>
      </w:r>
      <w:r w:rsidR="00641007" w:rsidRPr="00641007">
        <w:rPr>
          <w:rFonts w:asciiTheme="majorBidi" w:hAnsiTheme="majorBidi" w:cstheme="majorBidi"/>
          <w:sz w:val="24"/>
          <w:szCs w:val="24"/>
        </w:rPr>
        <w:t xml:space="preserve"> </w:t>
      </w:r>
      <w:r w:rsidRPr="00641007">
        <w:rPr>
          <w:rFonts w:asciiTheme="majorBidi" w:hAnsiTheme="majorBidi" w:cstheme="majorBidi"/>
          <w:sz w:val="24"/>
          <w:szCs w:val="24"/>
        </w:rPr>
        <w:t>has actually stimulated R&amp;D activity in many countries by encouraging knowledge</w:t>
      </w:r>
      <w:r w:rsidR="00641007" w:rsidRPr="00641007">
        <w:rPr>
          <w:rFonts w:asciiTheme="majorBidi" w:hAnsiTheme="majorBidi" w:cstheme="majorBidi"/>
          <w:sz w:val="24"/>
          <w:szCs w:val="24"/>
        </w:rPr>
        <w:t xml:space="preserve"> </w:t>
      </w:r>
      <w:r w:rsidRPr="00641007">
        <w:rPr>
          <w:rFonts w:asciiTheme="majorBidi" w:hAnsiTheme="majorBidi" w:cstheme="majorBidi"/>
          <w:sz w:val="24"/>
          <w:szCs w:val="24"/>
        </w:rPr>
        <w:t>spillovers from transnational corporations (TNCs) and other domestic firms. Giving</w:t>
      </w:r>
      <w:r w:rsidR="00641007" w:rsidRPr="00641007">
        <w:rPr>
          <w:rFonts w:asciiTheme="majorBidi" w:hAnsiTheme="majorBidi" w:cstheme="majorBidi"/>
          <w:sz w:val="24"/>
          <w:szCs w:val="24"/>
        </w:rPr>
        <w:t xml:space="preserve"> </w:t>
      </w:r>
      <w:r w:rsidRPr="00641007">
        <w:rPr>
          <w:rFonts w:asciiTheme="majorBidi" w:hAnsiTheme="majorBidi" w:cstheme="majorBidi"/>
          <w:sz w:val="24"/>
          <w:szCs w:val="24"/>
        </w:rPr>
        <w:lastRenderedPageBreak/>
        <w:t>innovators too much protection may also lead to permanent monopoly. Entry by rivals</w:t>
      </w:r>
      <w:r w:rsidR="00641007" w:rsidRPr="00641007">
        <w:rPr>
          <w:rFonts w:asciiTheme="majorBidi" w:hAnsiTheme="majorBidi" w:cstheme="majorBidi"/>
          <w:sz w:val="24"/>
          <w:szCs w:val="24"/>
        </w:rPr>
        <w:t xml:space="preserve"> may be impeded, </w:t>
      </w:r>
      <w:r w:rsidRPr="00641007">
        <w:rPr>
          <w:rFonts w:asciiTheme="majorBidi" w:hAnsiTheme="majorBidi" w:cstheme="majorBidi"/>
          <w:sz w:val="24"/>
          <w:szCs w:val="24"/>
        </w:rPr>
        <w:t>and successful innovators may have reduced incentives for developing</w:t>
      </w:r>
      <w:r w:rsidR="00641007" w:rsidRPr="00641007">
        <w:rPr>
          <w:rFonts w:asciiTheme="majorBidi" w:hAnsiTheme="majorBidi" w:cstheme="majorBidi"/>
          <w:sz w:val="24"/>
          <w:szCs w:val="24"/>
        </w:rPr>
        <w:t xml:space="preserve"> </w:t>
      </w:r>
      <w:r w:rsidRPr="00641007">
        <w:rPr>
          <w:rFonts w:asciiTheme="majorBidi" w:hAnsiTheme="majorBidi" w:cstheme="majorBidi"/>
          <w:sz w:val="24"/>
          <w:szCs w:val="24"/>
        </w:rPr>
        <w:t>and exploiting subsequent innovations. Choice of IPR policy then reflects a balancing</w:t>
      </w:r>
      <w:r w:rsidR="00641007" w:rsidRPr="00641007">
        <w:rPr>
          <w:rFonts w:asciiTheme="majorBidi" w:hAnsiTheme="majorBidi" w:cstheme="majorBidi"/>
          <w:sz w:val="24"/>
          <w:szCs w:val="24"/>
        </w:rPr>
        <w:t xml:space="preserve"> </w:t>
      </w:r>
      <w:r w:rsidRPr="00641007">
        <w:rPr>
          <w:rFonts w:asciiTheme="majorBidi" w:hAnsiTheme="majorBidi" w:cstheme="majorBidi"/>
          <w:sz w:val="24"/>
          <w:szCs w:val="24"/>
        </w:rPr>
        <w:t>of these considerations. The awarding of a temporary monopoly, although second</w:t>
      </w:r>
      <w:r w:rsidR="00641007" w:rsidRPr="00641007">
        <w:rPr>
          <w:rFonts w:asciiTheme="majorBidi" w:hAnsiTheme="majorBidi" w:cstheme="majorBidi"/>
          <w:sz w:val="24"/>
          <w:szCs w:val="24"/>
        </w:rPr>
        <w:t xml:space="preserve"> </w:t>
      </w:r>
      <w:r w:rsidRPr="00641007">
        <w:rPr>
          <w:rFonts w:asciiTheme="majorBidi" w:hAnsiTheme="majorBidi" w:cstheme="majorBidi"/>
          <w:sz w:val="24"/>
          <w:szCs w:val="24"/>
        </w:rPr>
        <w:t>best, is intended to restore the incentive to innovate, which in turn should encourage</w:t>
      </w:r>
      <w:r w:rsidR="00641007" w:rsidRPr="00641007">
        <w:rPr>
          <w:rFonts w:asciiTheme="majorBidi" w:hAnsiTheme="majorBidi" w:cstheme="majorBidi"/>
          <w:sz w:val="24"/>
          <w:szCs w:val="24"/>
        </w:rPr>
        <w:t xml:space="preserve"> </w:t>
      </w:r>
      <w:r w:rsidRPr="00641007">
        <w:rPr>
          <w:rFonts w:asciiTheme="majorBidi" w:hAnsiTheme="majorBidi" w:cstheme="majorBidi"/>
          <w:sz w:val="24"/>
          <w:szCs w:val="24"/>
        </w:rPr>
        <w:t>long-</w:t>
      </w:r>
      <w:r w:rsidR="00641007" w:rsidRPr="00641007">
        <w:rPr>
          <w:rFonts w:asciiTheme="majorBidi" w:hAnsiTheme="majorBidi" w:cstheme="majorBidi"/>
          <w:sz w:val="24"/>
          <w:szCs w:val="24"/>
        </w:rPr>
        <w:t xml:space="preserve">run growth and improved product </w:t>
      </w:r>
      <w:r w:rsidRPr="00641007">
        <w:rPr>
          <w:rFonts w:asciiTheme="majorBidi" w:hAnsiTheme="majorBidi" w:cstheme="majorBidi"/>
          <w:sz w:val="24"/>
          <w:szCs w:val="24"/>
        </w:rPr>
        <w:t>quality.</w:t>
      </w:r>
    </w:p>
    <w:p w:rsidR="002D0009" w:rsidRDefault="002D0009" w:rsidP="00877D53">
      <w:pPr>
        <w:autoSpaceDE w:val="0"/>
        <w:autoSpaceDN w:val="0"/>
        <w:adjustRightInd w:val="0"/>
        <w:spacing w:after="0" w:line="240" w:lineRule="auto"/>
        <w:jc w:val="both"/>
        <w:rPr>
          <w:rFonts w:asciiTheme="majorBidi" w:hAnsiTheme="majorBidi" w:cstheme="majorBidi"/>
          <w:color w:val="000000"/>
          <w:sz w:val="24"/>
          <w:szCs w:val="24"/>
        </w:rPr>
      </w:pPr>
      <w:r w:rsidRPr="00641007">
        <w:rPr>
          <w:rFonts w:asciiTheme="majorBidi" w:hAnsiTheme="majorBidi" w:cstheme="majorBidi"/>
          <w:color w:val="000000"/>
          <w:sz w:val="24"/>
          <w:szCs w:val="24"/>
        </w:rPr>
        <w:t>Technology transfer starts with intellectual property. Intellectual property is a blanket term for a number of different mechanisms for protecting the results of intellectual activity. The most common of these, and the most important in life sciences research, is the patent system. Other important mechanisms are copyrights, trademarks, trade secrets and mask works. It may seem antithetical to the spirit of science to try and sequester knowledge, and certainly a number of the critics of technology transfer make that argument. However, this view reflects a fundamental misunderstanding of the intention and purpose of the patent system, which has always been to provide incentives to inventors to fully disclose their inventions to the world so that others may build on them, in return for the inventor being given a period of exclusive use of their innovation, rather than holding the knowledge close to their chest and</w:t>
      </w:r>
      <w:r w:rsidR="00641007" w:rsidRPr="00641007">
        <w:rPr>
          <w:rFonts w:asciiTheme="majorBidi" w:hAnsiTheme="majorBidi" w:cstheme="majorBidi"/>
          <w:color w:val="000000"/>
          <w:sz w:val="24"/>
          <w:szCs w:val="24"/>
        </w:rPr>
        <w:t xml:space="preserve"> </w:t>
      </w:r>
      <w:r w:rsidRPr="00641007">
        <w:rPr>
          <w:rFonts w:asciiTheme="majorBidi" w:hAnsiTheme="majorBidi" w:cstheme="majorBidi"/>
          <w:color w:val="000000"/>
          <w:sz w:val="24"/>
          <w:szCs w:val="24"/>
        </w:rPr>
        <w:t>practicing it in secret. By properly utilizing the patent system,</w:t>
      </w:r>
      <w:r w:rsidR="00641007" w:rsidRPr="00641007">
        <w:rPr>
          <w:rFonts w:asciiTheme="majorBidi" w:hAnsiTheme="majorBidi" w:cstheme="majorBidi"/>
          <w:color w:val="000000"/>
          <w:sz w:val="24"/>
          <w:szCs w:val="24"/>
        </w:rPr>
        <w:t xml:space="preserve"> </w:t>
      </w:r>
      <w:r w:rsidRPr="00641007">
        <w:rPr>
          <w:rFonts w:asciiTheme="majorBidi" w:hAnsiTheme="majorBidi" w:cstheme="majorBidi"/>
          <w:color w:val="000000"/>
          <w:sz w:val="24"/>
          <w:szCs w:val="24"/>
        </w:rPr>
        <w:t>a scientist can publish his or her findings and advance the body</w:t>
      </w:r>
      <w:r w:rsidR="00641007" w:rsidRPr="00641007">
        <w:rPr>
          <w:rFonts w:asciiTheme="majorBidi" w:hAnsiTheme="majorBidi" w:cstheme="majorBidi"/>
          <w:color w:val="000000"/>
          <w:sz w:val="24"/>
          <w:szCs w:val="24"/>
        </w:rPr>
        <w:t xml:space="preserve"> </w:t>
      </w:r>
      <w:r w:rsidRPr="00641007">
        <w:rPr>
          <w:rFonts w:asciiTheme="majorBidi" w:hAnsiTheme="majorBidi" w:cstheme="majorBidi"/>
          <w:color w:val="000000"/>
          <w:sz w:val="24"/>
          <w:szCs w:val="24"/>
        </w:rPr>
        <w:t>of scientific knowledge, while reserving for him or herself the</w:t>
      </w:r>
      <w:r w:rsidR="00641007" w:rsidRPr="00641007">
        <w:rPr>
          <w:rFonts w:asciiTheme="majorBidi" w:hAnsiTheme="majorBidi" w:cstheme="majorBidi"/>
          <w:color w:val="000000"/>
          <w:sz w:val="24"/>
          <w:szCs w:val="24"/>
        </w:rPr>
        <w:t xml:space="preserve"> </w:t>
      </w:r>
      <w:r w:rsidRPr="00641007">
        <w:rPr>
          <w:rFonts w:asciiTheme="majorBidi" w:hAnsiTheme="majorBidi" w:cstheme="majorBidi"/>
          <w:color w:val="000000"/>
          <w:sz w:val="24"/>
          <w:szCs w:val="24"/>
        </w:rPr>
        <w:t xml:space="preserve">exclusive commercial use of those findings. </w:t>
      </w:r>
    </w:p>
    <w:p w:rsidR="004113D8" w:rsidRDefault="008B60CE" w:rsidP="00877D53">
      <w:pPr>
        <w:autoSpaceDE w:val="0"/>
        <w:autoSpaceDN w:val="0"/>
        <w:adjustRightInd w:val="0"/>
        <w:spacing w:before="240" w:after="0" w:line="240" w:lineRule="auto"/>
        <w:jc w:val="both"/>
        <w:rPr>
          <w:rFonts w:asciiTheme="majorBidi" w:hAnsiTheme="majorBidi" w:cstheme="majorBidi"/>
          <w:b/>
          <w:bCs/>
          <w:color w:val="000000"/>
          <w:sz w:val="28"/>
          <w:szCs w:val="28"/>
        </w:rPr>
      </w:pPr>
      <w:r w:rsidRPr="008B60CE">
        <w:rPr>
          <w:rFonts w:asciiTheme="majorBidi" w:hAnsiTheme="majorBidi" w:cstheme="majorBidi"/>
          <w:b/>
          <w:bCs/>
          <w:color w:val="000000"/>
          <w:sz w:val="28"/>
          <w:szCs w:val="28"/>
        </w:rPr>
        <w:t>THE TECHNOLOGY ITSELF</w:t>
      </w:r>
    </w:p>
    <w:p w:rsidR="00F44CD3" w:rsidRDefault="00BF5648" w:rsidP="00877D53">
      <w:pPr>
        <w:autoSpaceDE w:val="0"/>
        <w:autoSpaceDN w:val="0"/>
        <w:adjustRightInd w:val="0"/>
        <w:spacing w:after="0" w:line="240" w:lineRule="auto"/>
        <w:jc w:val="both"/>
        <w:rPr>
          <w:rFonts w:asciiTheme="majorBidi" w:hAnsiTheme="majorBidi" w:cstheme="majorBidi"/>
          <w:sz w:val="24"/>
          <w:szCs w:val="24"/>
        </w:rPr>
      </w:pPr>
      <w:r w:rsidRPr="008F00CB">
        <w:rPr>
          <w:rFonts w:ascii="Times New Roman" w:hAnsi="Times New Roman" w:cs="Times New Roman"/>
          <w:sz w:val="24"/>
          <w:szCs w:val="24"/>
        </w:rPr>
        <w:t xml:space="preserve">The term Technology may mean actual technology </w:t>
      </w:r>
      <w:r>
        <w:rPr>
          <w:rFonts w:ascii="Times New Roman" w:hAnsi="Times New Roman" w:cs="Times New Roman"/>
          <w:sz w:val="24"/>
          <w:szCs w:val="24"/>
        </w:rPr>
        <w:t>in</w:t>
      </w:r>
      <w:r w:rsidRPr="008F00CB">
        <w:rPr>
          <w:rFonts w:ascii="Times New Roman" w:hAnsi="Times New Roman" w:cs="Times New Roman"/>
          <w:sz w:val="24"/>
          <w:szCs w:val="24"/>
        </w:rPr>
        <w:t>for</w:t>
      </w:r>
      <w:r>
        <w:rPr>
          <w:rFonts w:ascii="Times New Roman" w:hAnsi="Times New Roman" w:cs="Times New Roman"/>
          <w:sz w:val="24"/>
          <w:szCs w:val="24"/>
        </w:rPr>
        <w:t>m of</w:t>
      </w:r>
      <w:r w:rsidRPr="008F00CB">
        <w:rPr>
          <w:rFonts w:ascii="Times New Roman" w:hAnsi="Times New Roman" w:cs="Times New Roman"/>
          <w:sz w:val="24"/>
          <w:szCs w:val="24"/>
        </w:rPr>
        <w:t xml:space="preserve"> medical </w:t>
      </w:r>
      <w:r>
        <w:rPr>
          <w:rFonts w:ascii="Times New Roman" w:hAnsi="Times New Roman" w:cs="Times New Roman"/>
          <w:sz w:val="24"/>
          <w:szCs w:val="24"/>
        </w:rPr>
        <w:t xml:space="preserve">or electronic </w:t>
      </w:r>
      <w:r w:rsidRPr="008F00CB">
        <w:rPr>
          <w:rFonts w:ascii="Times New Roman" w:hAnsi="Times New Roman" w:cs="Times New Roman"/>
          <w:sz w:val="24"/>
          <w:szCs w:val="24"/>
        </w:rPr>
        <w:t xml:space="preserve">instrument, </w:t>
      </w:r>
      <w:r>
        <w:rPr>
          <w:rFonts w:ascii="Times New Roman" w:hAnsi="Times New Roman" w:cs="Times New Roman"/>
          <w:sz w:val="24"/>
          <w:szCs w:val="24"/>
        </w:rPr>
        <w:t xml:space="preserve">scientific method testing substances, newly developed methods for structural reinforcement etc., </w:t>
      </w:r>
      <w:r w:rsidRPr="008F00CB">
        <w:rPr>
          <w:rFonts w:ascii="Times New Roman" w:hAnsi="Times New Roman" w:cs="Times New Roman"/>
          <w:sz w:val="24"/>
          <w:szCs w:val="24"/>
        </w:rPr>
        <w:t>but it may also mean knowledge or expertise. It could also mean a data base or a technology platform such as unique protein production technology. It may vary from a new type of vaccine originating in a faculty of medicine, to a new research and data storage model developed by the faculty of science.</w:t>
      </w:r>
      <w:r>
        <w:rPr>
          <w:rFonts w:ascii="Times New Roman" w:hAnsi="Times New Roman" w:cs="Times New Roman"/>
          <w:sz w:val="24"/>
          <w:szCs w:val="24"/>
        </w:rPr>
        <w:t xml:space="preserve"> </w:t>
      </w:r>
      <w:r w:rsidR="008B60CE" w:rsidRPr="00F44CD3">
        <w:rPr>
          <w:rFonts w:asciiTheme="majorBidi" w:hAnsiTheme="majorBidi" w:cstheme="majorBidi"/>
          <w:sz w:val="24"/>
          <w:szCs w:val="24"/>
        </w:rPr>
        <w:t>Modern times can be commonly called a society of knowledge and intellectual value. Instead of the natural objects or objects visible to the eye, the unseen knowledge of the brain and the application of knowledge are the main focus of modern society. Assets that have economic value can largely be divided into tangi</w:t>
      </w:r>
      <w:r w:rsidR="00F44CD3" w:rsidRPr="00F44CD3">
        <w:rPr>
          <w:rFonts w:asciiTheme="majorBidi" w:hAnsiTheme="majorBidi" w:cstheme="majorBidi"/>
          <w:sz w:val="24"/>
          <w:szCs w:val="24"/>
        </w:rPr>
        <w:t xml:space="preserve">ble assets, which have specific </w:t>
      </w:r>
      <w:r w:rsidR="008B60CE" w:rsidRPr="00F44CD3">
        <w:rPr>
          <w:rFonts w:asciiTheme="majorBidi" w:hAnsiTheme="majorBidi" w:cstheme="majorBidi"/>
          <w:sz w:val="24"/>
          <w:szCs w:val="24"/>
        </w:rPr>
        <w:t>form, and intangible assets, which do not have specific form. Here, the technology to b</w:t>
      </w:r>
      <w:r w:rsidR="00F44CD3" w:rsidRPr="00F44CD3">
        <w:rPr>
          <w:rFonts w:asciiTheme="majorBidi" w:hAnsiTheme="majorBidi" w:cstheme="majorBidi"/>
          <w:sz w:val="24"/>
          <w:szCs w:val="24"/>
        </w:rPr>
        <w:t xml:space="preserve">e transferred </w:t>
      </w:r>
      <w:r w:rsidR="008B60CE" w:rsidRPr="00F44CD3">
        <w:rPr>
          <w:rFonts w:asciiTheme="majorBidi" w:hAnsiTheme="majorBidi" w:cstheme="majorBidi"/>
          <w:sz w:val="24"/>
          <w:szCs w:val="24"/>
        </w:rPr>
        <w:t>can be included in the intangible category. The concept and the categ</w:t>
      </w:r>
      <w:r w:rsidR="00F44CD3" w:rsidRPr="00F44CD3">
        <w:rPr>
          <w:rFonts w:asciiTheme="majorBidi" w:hAnsiTheme="majorBidi" w:cstheme="majorBidi"/>
          <w:sz w:val="24"/>
          <w:szCs w:val="24"/>
        </w:rPr>
        <w:t xml:space="preserve">ory of Intangible technology </w:t>
      </w:r>
      <w:r w:rsidR="00511B61" w:rsidRPr="00F44CD3">
        <w:rPr>
          <w:rFonts w:asciiTheme="majorBidi" w:hAnsiTheme="majorBidi" w:cstheme="majorBidi"/>
          <w:sz w:val="24"/>
          <w:szCs w:val="24"/>
        </w:rPr>
        <w:t>are</w:t>
      </w:r>
      <w:r w:rsidR="00F44CD3" w:rsidRPr="00F44CD3">
        <w:rPr>
          <w:rFonts w:asciiTheme="majorBidi" w:hAnsiTheme="majorBidi" w:cstheme="majorBidi"/>
          <w:sz w:val="24"/>
          <w:szCs w:val="24"/>
        </w:rPr>
        <w:t xml:space="preserve"> </w:t>
      </w:r>
      <w:r w:rsidR="008B60CE" w:rsidRPr="00F44CD3">
        <w:rPr>
          <w:rFonts w:asciiTheme="majorBidi" w:hAnsiTheme="majorBidi" w:cstheme="majorBidi"/>
          <w:sz w:val="24"/>
          <w:szCs w:val="24"/>
        </w:rPr>
        <w:t>very wide and flexible. In a narrow sense it means manufactur</w:t>
      </w:r>
      <w:r w:rsidR="00F44CD3" w:rsidRPr="00F44CD3">
        <w:rPr>
          <w:rFonts w:asciiTheme="majorBidi" w:hAnsiTheme="majorBidi" w:cstheme="majorBidi"/>
          <w:sz w:val="24"/>
          <w:szCs w:val="24"/>
        </w:rPr>
        <w:t xml:space="preserve">ing site, manufacturing method, </w:t>
      </w:r>
      <w:r w:rsidR="008B60CE" w:rsidRPr="00F44CD3">
        <w:rPr>
          <w:rFonts w:asciiTheme="majorBidi" w:hAnsiTheme="majorBidi" w:cstheme="majorBidi"/>
          <w:sz w:val="24"/>
          <w:szCs w:val="24"/>
        </w:rPr>
        <w:t>confidential skill, and know how, and in the wider sense it means t</w:t>
      </w:r>
      <w:r w:rsidR="00F44CD3" w:rsidRPr="00F44CD3">
        <w:rPr>
          <w:rFonts w:asciiTheme="majorBidi" w:hAnsiTheme="majorBidi" w:cstheme="majorBidi"/>
          <w:sz w:val="24"/>
          <w:szCs w:val="24"/>
        </w:rPr>
        <w:t xml:space="preserve">he entire intellectual property </w:t>
      </w:r>
      <w:r w:rsidR="008B60CE" w:rsidRPr="00F44CD3">
        <w:rPr>
          <w:rFonts w:asciiTheme="majorBidi" w:hAnsiTheme="majorBidi" w:cstheme="majorBidi"/>
          <w:sz w:val="24"/>
          <w:szCs w:val="24"/>
        </w:rPr>
        <w:t>which has economic value.</w:t>
      </w:r>
      <w:r w:rsidR="00F44CD3">
        <w:rPr>
          <w:rFonts w:asciiTheme="majorBidi" w:hAnsiTheme="majorBidi" w:cstheme="majorBidi"/>
          <w:sz w:val="24"/>
          <w:szCs w:val="24"/>
        </w:rPr>
        <w:t xml:space="preserve"> </w:t>
      </w:r>
    </w:p>
    <w:p w:rsidR="008B6889" w:rsidRDefault="00F44CD3" w:rsidP="00877D53">
      <w:pPr>
        <w:autoSpaceDE w:val="0"/>
        <w:autoSpaceDN w:val="0"/>
        <w:adjustRightInd w:val="0"/>
        <w:spacing w:after="0" w:line="240" w:lineRule="auto"/>
        <w:jc w:val="both"/>
        <w:rPr>
          <w:rFonts w:ascii="Times New Roman" w:hAnsi="Times New Roman" w:cs="Times New Roman"/>
          <w:sz w:val="24"/>
          <w:szCs w:val="20"/>
        </w:rPr>
      </w:pPr>
      <w:r>
        <w:rPr>
          <w:rFonts w:asciiTheme="majorBidi" w:hAnsiTheme="majorBidi" w:cstheme="majorBidi"/>
          <w:sz w:val="24"/>
          <w:szCs w:val="24"/>
        </w:rPr>
        <w:t>The intellectual property can be presented, stored or transferred in form of written text, diagrams, illustrations or images. These are susceptible to being stolen or copied by unauthorized person during the process of storage or transfer. To ensure</w:t>
      </w:r>
      <w:r w:rsidR="008B6889">
        <w:rPr>
          <w:rFonts w:asciiTheme="majorBidi" w:hAnsiTheme="majorBidi" w:cstheme="majorBidi"/>
          <w:sz w:val="24"/>
          <w:szCs w:val="24"/>
        </w:rPr>
        <w:t xml:space="preserve"> the security of any intellectual property, </w:t>
      </w:r>
      <w:r w:rsidR="008B6889" w:rsidRPr="00065544">
        <w:rPr>
          <w:rFonts w:ascii="Times New Roman" w:hAnsi="Times New Roman" w:cs="Times New Roman"/>
          <w:sz w:val="24"/>
          <w:szCs w:val="20"/>
        </w:rPr>
        <w:t xml:space="preserve">Encryption techniques are </w:t>
      </w:r>
      <w:r w:rsidR="008B6889">
        <w:rPr>
          <w:rFonts w:ascii="Times New Roman" w:hAnsi="Times New Roman" w:cs="Times New Roman"/>
          <w:sz w:val="24"/>
          <w:szCs w:val="20"/>
        </w:rPr>
        <w:t xml:space="preserve">found to be </w:t>
      </w:r>
      <w:r w:rsidR="008B6889" w:rsidRPr="00065544">
        <w:rPr>
          <w:rFonts w:ascii="Times New Roman" w:hAnsi="Times New Roman" w:cs="Times New Roman"/>
          <w:sz w:val="24"/>
          <w:szCs w:val="20"/>
        </w:rPr>
        <w:t>very useful tools</w:t>
      </w:r>
      <w:r w:rsidR="008B6889">
        <w:rPr>
          <w:rFonts w:ascii="Times New Roman" w:hAnsi="Times New Roman" w:cs="Times New Roman"/>
          <w:sz w:val="24"/>
          <w:szCs w:val="20"/>
        </w:rPr>
        <w:t>.</w:t>
      </w:r>
      <w:r w:rsidR="008B6889" w:rsidRPr="00065544">
        <w:rPr>
          <w:rFonts w:ascii="Times New Roman" w:hAnsi="Times New Roman" w:cs="Times New Roman"/>
          <w:sz w:val="24"/>
          <w:szCs w:val="20"/>
        </w:rPr>
        <w:t xml:space="preserve"> </w:t>
      </w:r>
      <w:r w:rsidR="008B6889">
        <w:rPr>
          <w:rFonts w:ascii="Times New Roman" w:hAnsi="Times New Roman" w:cs="Times New Roman"/>
          <w:sz w:val="24"/>
          <w:szCs w:val="20"/>
        </w:rPr>
        <w:t>E</w:t>
      </w:r>
      <w:r w:rsidR="008B6889" w:rsidRPr="00065544">
        <w:rPr>
          <w:rFonts w:ascii="Times New Roman" w:hAnsi="Times New Roman" w:cs="Times New Roman"/>
          <w:sz w:val="24"/>
          <w:szCs w:val="20"/>
        </w:rPr>
        <w:t xml:space="preserve">ncryption is meant to achieve the storage and transmission of image securely over the network so that no unauthorized user can decrypt the image. </w:t>
      </w:r>
    </w:p>
    <w:p w:rsidR="008B60CE" w:rsidRPr="00D13257" w:rsidRDefault="00D13257" w:rsidP="00877D53">
      <w:pPr>
        <w:autoSpaceDE w:val="0"/>
        <w:autoSpaceDN w:val="0"/>
        <w:adjustRightInd w:val="0"/>
        <w:spacing w:before="240" w:after="0" w:line="240" w:lineRule="auto"/>
        <w:jc w:val="both"/>
        <w:rPr>
          <w:rFonts w:asciiTheme="majorBidi" w:hAnsiTheme="majorBidi" w:cstheme="majorBidi"/>
          <w:b/>
          <w:bCs/>
          <w:sz w:val="28"/>
          <w:szCs w:val="28"/>
        </w:rPr>
      </w:pPr>
      <w:r w:rsidRPr="00D13257">
        <w:rPr>
          <w:rFonts w:asciiTheme="majorBidi" w:hAnsiTheme="majorBidi" w:cstheme="majorBidi"/>
          <w:b/>
          <w:bCs/>
          <w:sz w:val="28"/>
          <w:szCs w:val="28"/>
        </w:rPr>
        <w:t>ENCRYPTION FOR TECHNOLOGY TRANSFER</w:t>
      </w:r>
    </w:p>
    <w:p w:rsidR="00D13257" w:rsidRDefault="00D13257" w:rsidP="00877D53">
      <w:pPr>
        <w:autoSpaceDE w:val="0"/>
        <w:autoSpaceDN w:val="0"/>
        <w:adjustRightInd w:val="0"/>
        <w:spacing w:after="0" w:line="240" w:lineRule="auto"/>
        <w:jc w:val="both"/>
        <w:rPr>
          <w:rFonts w:ascii="Times New Roman" w:hAnsi="Times New Roman" w:cs="Times New Roman"/>
          <w:sz w:val="24"/>
          <w:szCs w:val="28"/>
        </w:rPr>
      </w:pPr>
      <w:r w:rsidRPr="00D80B15">
        <w:rPr>
          <w:rFonts w:ascii="Times New Roman" w:hAnsi="Times New Roman" w:cs="Times New Roman"/>
          <w:sz w:val="24"/>
          <w:szCs w:val="28"/>
        </w:rPr>
        <w:t xml:space="preserve">Encryption come from the science of cryptology; the process of transforming or coding electronic information into scrambled form that can only be read by someone who knows how to translate the code. It finds application in the business world as it is the earliest and most practical method of protecting data that must be processed, or transmitted electronically. Data encryption may be meaningless without decryption, which is a process of changing unintelligible data into readable and understandable plaintext. </w:t>
      </w:r>
    </w:p>
    <w:p w:rsidR="00D13257" w:rsidRDefault="00D13257" w:rsidP="00877D53">
      <w:pPr>
        <w:autoSpaceDE w:val="0"/>
        <w:autoSpaceDN w:val="0"/>
        <w:adjustRightInd w:val="0"/>
        <w:spacing w:after="0" w:line="240" w:lineRule="auto"/>
        <w:jc w:val="both"/>
        <w:rPr>
          <w:rFonts w:ascii="Times New Roman" w:hAnsi="Times New Roman" w:cs="Times New Roman"/>
          <w:sz w:val="24"/>
          <w:szCs w:val="28"/>
        </w:rPr>
      </w:pPr>
      <w:r w:rsidRPr="00D80B15">
        <w:rPr>
          <w:rFonts w:ascii="Times New Roman" w:eastAsia="Times New Roman" w:hAnsi="Times New Roman" w:cs="Times New Roman"/>
          <w:sz w:val="24"/>
          <w:szCs w:val="24"/>
          <w:lang w:eastAsia="en-GB"/>
        </w:rPr>
        <w:lastRenderedPageBreak/>
        <w:t>Today, this practice continues with more fervor. Wireless, wired, and optical communication networks are ab</w:t>
      </w:r>
      <w:r>
        <w:rPr>
          <w:rFonts w:ascii="Times New Roman" w:eastAsia="Times New Roman" w:hAnsi="Times New Roman" w:cs="Times New Roman"/>
          <w:sz w:val="24"/>
          <w:szCs w:val="24"/>
          <w:lang w:eastAsia="en-GB"/>
        </w:rPr>
        <w:t>le to transmi</w:t>
      </w:r>
      <w:r w:rsidRPr="00D80B15">
        <w:rPr>
          <w:rFonts w:ascii="Times New Roman" w:eastAsia="Times New Roman" w:hAnsi="Times New Roman" w:cs="Times New Roman"/>
          <w:sz w:val="24"/>
          <w:szCs w:val="24"/>
          <w:lang w:eastAsia="en-GB"/>
        </w:rPr>
        <w:t>t unimaginable amounts of data and thus privacy of information and security of the network are of the utmost concern. This study is based on the development of a computer oriented encryption program</w:t>
      </w:r>
      <w:r>
        <w:rPr>
          <w:rFonts w:ascii="Times New Roman" w:eastAsia="Times New Roman" w:hAnsi="Times New Roman" w:cs="Times New Roman"/>
          <w:sz w:val="24"/>
          <w:szCs w:val="24"/>
          <w:lang w:eastAsia="en-GB"/>
        </w:rPr>
        <w:t xml:space="preserve"> to </w:t>
      </w:r>
      <w:r w:rsidRPr="00D80B15">
        <w:rPr>
          <w:rFonts w:ascii="Times New Roman" w:eastAsia="Times New Roman" w:hAnsi="Times New Roman" w:cs="Times New Roman"/>
          <w:sz w:val="24"/>
          <w:szCs w:val="24"/>
          <w:lang w:eastAsia="en-GB"/>
        </w:rPr>
        <w:t>ensure the security of data on transit.</w:t>
      </w:r>
      <w:r>
        <w:rPr>
          <w:rFonts w:ascii="Times New Roman" w:eastAsia="Times New Roman" w:hAnsi="Times New Roman" w:cs="Times New Roman"/>
          <w:sz w:val="24"/>
          <w:szCs w:val="24"/>
          <w:lang w:eastAsia="en-GB"/>
        </w:rPr>
        <w:t xml:space="preserve"> </w:t>
      </w:r>
      <w:r w:rsidRPr="000E4F27">
        <w:rPr>
          <w:rFonts w:ascii="Times New Roman" w:hAnsi="Times New Roman" w:cs="Times New Roman"/>
          <w:sz w:val="24"/>
          <w:szCs w:val="28"/>
        </w:rPr>
        <w:t>Encryption has long been used by militaries and Government</w:t>
      </w:r>
      <w:r>
        <w:rPr>
          <w:rFonts w:ascii="Times New Roman" w:hAnsi="Times New Roman" w:cs="Times New Roman"/>
          <w:sz w:val="24"/>
          <w:szCs w:val="28"/>
        </w:rPr>
        <w:t>s</w:t>
      </w:r>
      <w:r w:rsidRPr="000E4F27">
        <w:rPr>
          <w:rFonts w:ascii="Times New Roman" w:hAnsi="Times New Roman" w:cs="Times New Roman"/>
          <w:sz w:val="24"/>
          <w:szCs w:val="28"/>
        </w:rPr>
        <w:t xml:space="preserve"> to facilitate secret communication and it is now commonly used in protecting information within many kinds of civilian systems. This has achieved the protection of data in transit. For example data being transferred via network (e.g. the interne</w:t>
      </w:r>
      <w:r>
        <w:rPr>
          <w:rFonts w:ascii="Times New Roman" w:hAnsi="Times New Roman" w:cs="Times New Roman"/>
          <w:sz w:val="24"/>
          <w:szCs w:val="28"/>
        </w:rPr>
        <w:t>t, e-commerce,</w:t>
      </w:r>
      <w:r w:rsidRPr="000E4F27">
        <w:rPr>
          <w:rFonts w:ascii="Times New Roman" w:hAnsi="Times New Roman" w:cs="Times New Roman"/>
          <w:sz w:val="24"/>
          <w:szCs w:val="28"/>
        </w:rPr>
        <w:t xml:space="preserve"> mobile telephones, wireless microphones etc.</w:t>
      </w:r>
      <w:r>
        <w:rPr>
          <w:rFonts w:ascii="Times New Roman" w:hAnsi="Times New Roman" w:cs="Times New Roman"/>
          <w:sz w:val="24"/>
          <w:szCs w:val="28"/>
        </w:rPr>
        <w:t>)</w:t>
      </w:r>
    </w:p>
    <w:p w:rsidR="00A06382" w:rsidRPr="00A06382" w:rsidRDefault="00A06382" w:rsidP="00877D53">
      <w:pPr>
        <w:pStyle w:val="Default"/>
        <w:rPr>
          <w:b/>
          <w:sz w:val="28"/>
          <w:szCs w:val="28"/>
        </w:rPr>
      </w:pPr>
      <w:r w:rsidRPr="00A06382">
        <w:rPr>
          <w:b/>
          <w:sz w:val="28"/>
          <w:szCs w:val="28"/>
        </w:rPr>
        <w:t xml:space="preserve">RESULTS AND DISCUSSION </w:t>
      </w:r>
    </w:p>
    <w:p w:rsidR="00545E99" w:rsidRPr="009833C6" w:rsidRDefault="00A06382" w:rsidP="00877D53">
      <w:pPr>
        <w:autoSpaceDE w:val="0"/>
        <w:autoSpaceDN w:val="0"/>
        <w:adjustRightInd w:val="0"/>
        <w:spacing w:after="0" w:line="240" w:lineRule="auto"/>
        <w:jc w:val="both"/>
        <w:rPr>
          <w:rFonts w:ascii="Times New Roman" w:hAnsi="Times New Roman" w:cs="Times New Roman"/>
          <w:sz w:val="24"/>
          <w:szCs w:val="20"/>
        </w:rPr>
      </w:pPr>
      <w:r w:rsidRPr="00A06382">
        <w:rPr>
          <w:rFonts w:ascii="Times New Roman" w:hAnsi="Times New Roman" w:cs="Times New Roman"/>
          <w:sz w:val="24"/>
          <w:szCs w:val="20"/>
        </w:rPr>
        <w:t>Encryption has long been used by militaries and Government to facilitate secret communication and it is now commonly used in protecting information within many kinds of civilian systems. This has achieved the protection of data in transit. For example data being transferred via network (e.g. the internet, e-commerce) mobile telephones, wireless microphones etc. This was made possible using different cipher and computer oriented programs. After successfully loading the codes, the following program was realized. It was tested and proved satisfactory.</w:t>
      </w:r>
      <w:r w:rsidR="009833C6">
        <w:rPr>
          <w:rFonts w:ascii="Times New Roman" w:hAnsi="Times New Roman" w:cs="Times New Roman"/>
          <w:sz w:val="24"/>
          <w:szCs w:val="20"/>
        </w:rPr>
        <w:t xml:space="preserve"> </w:t>
      </w:r>
      <w:r w:rsidR="00545E99">
        <w:rPr>
          <w:rFonts w:ascii="Times New Roman" w:eastAsia="Times New Roman" w:hAnsi="Times New Roman" w:cs="Times New Roman"/>
          <w:sz w:val="24"/>
          <w:szCs w:val="24"/>
          <w:lang w:eastAsia="en-GB"/>
        </w:rPr>
        <w:t xml:space="preserve">Fig. 1 shows the graphical user interface (GUI) of the </w:t>
      </w:r>
      <w:proofErr w:type="spellStart"/>
      <w:r w:rsidR="00545E99">
        <w:rPr>
          <w:rFonts w:ascii="Times New Roman" w:eastAsia="Times New Roman" w:hAnsi="Times New Roman" w:cs="Times New Roman"/>
          <w:sz w:val="24"/>
          <w:szCs w:val="24"/>
          <w:lang w:eastAsia="en-GB"/>
        </w:rPr>
        <w:t>Encryptor</w:t>
      </w:r>
      <w:proofErr w:type="spellEnd"/>
      <w:r w:rsidR="00545E99">
        <w:rPr>
          <w:rFonts w:ascii="Times New Roman" w:eastAsia="Times New Roman" w:hAnsi="Times New Roman" w:cs="Times New Roman"/>
          <w:sz w:val="24"/>
          <w:szCs w:val="24"/>
          <w:lang w:eastAsia="en-GB"/>
        </w:rPr>
        <w:t xml:space="preserve"> set to encrypt an image data. The </w:t>
      </w:r>
      <w:r w:rsidR="00086E8E">
        <w:rPr>
          <w:rFonts w:ascii="Times New Roman" w:eastAsia="Times New Roman" w:hAnsi="Times New Roman" w:cs="Times New Roman"/>
          <w:sz w:val="24"/>
          <w:szCs w:val="24"/>
          <w:lang w:eastAsia="en-GB"/>
        </w:rPr>
        <w:t>image has</w:t>
      </w:r>
      <w:r w:rsidR="00545E99">
        <w:rPr>
          <w:rFonts w:ascii="Times New Roman" w:eastAsia="Times New Roman" w:hAnsi="Times New Roman" w:cs="Times New Roman"/>
          <w:sz w:val="24"/>
          <w:szCs w:val="24"/>
          <w:lang w:eastAsia="en-GB"/>
        </w:rPr>
        <w:t xml:space="preserve"> been imported ready for encryption with password</w:t>
      </w:r>
      <w:r w:rsidR="00086E8E">
        <w:rPr>
          <w:rFonts w:ascii="Times New Roman" w:eastAsia="Times New Roman" w:hAnsi="Times New Roman" w:cs="Times New Roman"/>
          <w:sz w:val="24"/>
          <w:szCs w:val="24"/>
          <w:lang w:eastAsia="en-GB"/>
        </w:rPr>
        <w:t xml:space="preserve"> entered and confirmed.</w:t>
      </w:r>
      <w:r w:rsidR="00545E99">
        <w:rPr>
          <w:rFonts w:ascii="Times New Roman" w:eastAsia="Times New Roman" w:hAnsi="Times New Roman" w:cs="Times New Roman"/>
          <w:sz w:val="24"/>
          <w:szCs w:val="24"/>
          <w:lang w:eastAsia="en-GB"/>
        </w:rPr>
        <w:t xml:space="preserve">  </w:t>
      </w:r>
    </w:p>
    <w:p w:rsidR="004F2051" w:rsidRDefault="004F2051" w:rsidP="00EA39F9">
      <w:pPr>
        <w:spacing w:after="0"/>
        <w:jc w:val="center"/>
      </w:pPr>
      <w:r>
        <w:rPr>
          <w:noProof/>
        </w:rPr>
        <w:drawing>
          <wp:inline distT="0" distB="0" distL="0" distR="0">
            <wp:extent cx="5483100" cy="3044758"/>
            <wp:effectExtent l="19050" t="0" r="330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487749" cy="3047340"/>
                    </a:xfrm>
                    <a:prstGeom prst="rect">
                      <a:avLst/>
                    </a:prstGeom>
                    <a:noFill/>
                    <a:ln w="9525">
                      <a:noFill/>
                      <a:miter lim="800000"/>
                      <a:headEnd/>
                      <a:tailEnd/>
                    </a:ln>
                  </pic:spPr>
                </pic:pic>
              </a:graphicData>
            </a:graphic>
          </wp:inline>
        </w:drawing>
      </w:r>
    </w:p>
    <w:p w:rsidR="004F2051" w:rsidRDefault="00545E99" w:rsidP="00086E8E">
      <w:pPr>
        <w:jc w:val="center"/>
        <w:rPr>
          <w:rFonts w:ascii="Times New Roman" w:hAnsi="Times New Roman" w:cs="Times New Roman"/>
          <w:b/>
          <w:sz w:val="24"/>
        </w:rPr>
      </w:pPr>
      <w:r w:rsidRPr="00086E8E">
        <w:rPr>
          <w:rFonts w:ascii="Times New Roman" w:hAnsi="Times New Roman" w:cs="Times New Roman"/>
          <w:b/>
          <w:sz w:val="24"/>
        </w:rPr>
        <w:t>F</w:t>
      </w:r>
      <w:r w:rsidR="00086E8E">
        <w:rPr>
          <w:rFonts w:ascii="Times New Roman" w:hAnsi="Times New Roman" w:cs="Times New Roman"/>
          <w:b/>
          <w:sz w:val="24"/>
        </w:rPr>
        <w:t>ig</w:t>
      </w:r>
      <w:r w:rsidR="00086E8E" w:rsidRPr="00086E8E">
        <w:rPr>
          <w:rFonts w:ascii="Times New Roman" w:hAnsi="Times New Roman" w:cs="Times New Roman"/>
          <w:b/>
          <w:sz w:val="24"/>
        </w:rPr>
        <w:t>.</w:t>
      </w:r>
      <w:r w:rsidRPr="00086E8E">
        <w:rPr>
          <w:rFonts w:ascii="Times New Roman" w:hAnsi="Times New Roman" w:cs="Times New Roman"/>
          <w:b/>
          <w:sz w:val="24"/>
        </w:rPr>
        <w:t xml:space="preserve"> 1.</w:t>
      </w:r>
      <w:r w:rsidR="00086E8E" w:rsidRPr="00086E8E">
        <w:rPr>
          <w:rFonts w:ascii="Times New Roman" w:hAnsi="Times New Roman" w:cs="Times New Roman"/>
          <w:b/>
          <w:sz w:val="24"/>
        </w:rPr>
        <w:t xml:space="preserve"> The image encryption process ready to run</w:t>
      </w:r>
    </w:p>
    <w:p w:rsidR="00086E8E" w:rsidRDefault="009833C6" w:rsidP="00877D53">
      <w:pPr>
        <w:spacing w:after="0" w:line="240" w:lineRule="auto"/>
        <w:jc w:val="both"/>
        <w:rPr>
          <w:rFonts w:ascii="Times New Roman" w:hAnsi="Times New Roman" w:cs="Times New Roman"/>
          <w:sz w:val="24"/>
        </w:rPr>
      </w:pPr>
      <w:r>
        <w:rPr>
          <w:rFonts w:ascii="Times New Roman" w:hAnsi="Times New Roman" w:cs="Times New Roman"/>
          <w:sz w:val="24"/>
        </w:rPr>
        <w:t>Fig. 2. Shows</w:t>
      </w:r>
      <w:r w:rsidR="00505757">
        <w:rPr>
          <w:rFonts w:ascii="Times New Roman" w:hAnsi="Times New Roman" w:cs="Times New Roman"/>
          <w:sz w:val="24"/>
        </w:rPr>
        <w:t xml:space="preserve"> </w:t>
      </w:r>
      <w:r w:rsidR="00086E8E">
        <w:rPr>
          <w:rFonts w:ascii="Times New Roman" w:hAnsi="Times New Roman" w:cs="Times New Roman"/>
          <w:sz w:val="24"/>
        </w:rPr>
        <w:t xml:space="preserve">the </w:t>
      </w:r>
      <w:r w:rsidR="00505757">
        <w:rPr>
          <w:rFonts w:ascii="Times New Roman" w:hAnsi="Times New Roman" w:cs="Times New Roman"/>
          <w:sz w:val="24"/>
        </w:rPr>
        <w:t xml:space="preserve">encryption </w:t>
      </w:r>
      <w:r w:rsidR="00086E8E">
        <w:rPr>
          <w:rFonts w:ascii="Times New Roman" w:hAnsi="Times New Roman" w:cs="Times New Roman"/>
          <w:sz w:val="24"/>
        </w:rPr>
        <w:t>has taken place with the image represented with an icon</w:t>
      </w:r>
      <w:r>
        <w:rPr>
          <w:rFonts w:ascii="Times New Roman" w:hAnsi="Times New Roman" w:cs="Times New Roman"/>
          <w:sz w:val="24"/>
        </w:rPr>
        <w:t xml:space="preserve"> that can never be associated with the original image. The time taken to encrypt the image, the image sizes both before and after encryption is also indicated.</w:t>
      </w:r>
    </w:p>
    <w:p w:rsidR="004F2051" w:rsidRDefault="004F2051" w:rsidP="00877D53">
      <w:pPr>
        <w:spacing w:after="0" w:line="240" w:lineRule="auto"/>
        <w:jc w:val="center"/>
      </w:pPr>
      <w:r>
        <w:rPr>
          <w:noProof/>
        </w:rPr>
        <w:lastRenderedPageBreak/>
        <w:drawing>
          <wp:inline distT="0" distB="0" distL="0" distR="0" wp14:anchorId="7EB538F1" wp14:editId="095681E5">
            <wp:extent cx="5486805" cy="2879387"/>
            <wp:effectExtent l="1905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5494451" cy="2883399"/>
                    </a:xfrm>
                    <a:prstGeom prst="rect">
                      <a:avLst/>
                    </a:prstGeom>
                    <a:noFill/>
                    <a:ln w="9525">
                      <a:noFill/>
                      <a:miter lim="800000"/>
                      <a:headEnd/>
                      <a:tailEnd/>
                    </a:ln>
                  </pic:spPr>
                </pic:pic>
              </a:graphicData>
            </a:graphic>
          </wp:inline>
        </w:drawing>
      </w:r>
    </w:p>
    <w:p w:rsidR="00545E99" w:rsidRDefault="005D35C4" w:rsidP="00877D53">
      <w:pPr>
        <w:spacing w:line="240" w:lineRule="auto"/>
        <w:jc w:val="center"/>
        <w:rPr>
          <w:rFonts w:ascii="Times New Roman" w:hAnsi="Times New Roman" w:cs="Times New Roman"/>
          <w:b/>
          <w:sz w:val="24"/>
        </w:rPr>
      </w:pPr>
      <w:r>
        <w:rPr>
          <w:rFonts w:ascii="Times New Roman" w:hAnsi="Times New Roman" w:cs="Times New Roman"/>
          <w:b/>
          <w:sz w:val="24"/>
        </w:rPr>
        <w:t>Fig</w:t>
      </w:r>
      <w:r w:rsidR="00545E99" w:rsidRPr="005D35C4">
        <w:rPr>
          <w:rFonts w:ascii="Times New Roman" w:hAnsi="Times New Roman" w:cs="Times New Roman"/>
          <w:b/>
          <w:sz w:val="24"/>
        </w:rPr>
        <w:t xml:space="preserve"> 2.</w:t>
      </w:r>
      <w:r w:rsidRPr="005D35C4">
        <w:rPr>
          <w:rFonts w:ascii="Times New Roman" w:hAnsi="Times New Roman" w:cs="Times New Roman"/>
          <w:b/>
          <w:sz w:val="24"/>
        </w:rPr>
        <w:t xml:space="preserve"> The encrypted image</w:t>
      </w:r>
      <w:r>
        <w:rPr>
          <w:rFonts w:ascii="Times New Roman" w:hAnsi="Times New Roman" w:cs="Times New Roman"/>
          <w:b/>
          <w:sz w:val="24"/>
        </w:rPr>
        <w:t xml:space="preserve"> after Encryption process</w:t>
      </w:r>
    </w:p>
    <w:p w:rsidR="005D35C4" w:rsidRPr="005D35C4" w:rsidRDefault="005D35C4" w:rsidP="00877D53">
      <w:pPr>
        <w:spacing w:after="0" w:line="240" w:lineRule="auto"/>
        <w:jc w:val="both"/>
        <w:rPr>
          <w:rFonts w:ascii="Times New Roman" w:hAnsi="Times New Roman" w:cs="Times New Roman"/>
          <w:sz w:val="24"/>
        </w:rPr>
      </w:pPr>
      <w:r>
        <w:rPr>
          <w:rFonts w:ascii="Times New Roman" w:hAnsi="Times New Roman" w:cs="Times New Roman"/>
          <w:sz w:val="24"/>
        </w:rPr>
        <w:t>In Fig. 3. the decryption has taken place with the original image recovered as it was before the encryption process. This will take place at the receiving end of technology transfer.</w:t>
      </w:r>
    </w:p>
    <w:p w:rsidR="004F2051" w:rsidRDefault="004F2051" w:rsidP="00877D53">
      <w:pPr>
        <w:spacing w:after="0" w:line="240" w:lineRule="auto"/>
        <w:jc w:val="center"/>
      </w:pPr>
      <w:r>
        <w:rPr>
          <w:noProof/>
        </w:rPr>
        <w:drawing>
          <wp:inline distT="0" distB="0" distL="0" distR="0" wp14:anchorId="56C1E9E8" wp14:editId="68376091">
            <wp:extent cx="5478210" cy="3151762"/>
            <wp:effectExtent l="19050" t="0" r="8190" b="0"/>
            <wp:docPr id="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5477837" cy="3151547"/>
                    </a:xfrm>
                    <a:prstGeom prst="rect">
                      <a:avLst/>
                    </a:prstGeom>
                    <a:noFill/>
                    <a:ln w="9525">
                      <a:noFill/>
                      <a:miter lim="800000"/>
                      <a:headEnd/>
                      <a:tailEnd/>
                    </a:ln>
                  </pic:spPr>
                </pic:pic>
              </a:graphicData>
            </a:graphic>
          </wp:inline>
        </w:drawing>
      </w:r>
    </w:p>
    <w:p w:rsidR="00877D53" w:rsidRDefault="00877D53" w:rsidP="00877D53">
      <w:pPr>
        <w:spacing w:line="240" w:lineRule="auto"/>
        <w:jc w:val="center"/>
        <w:rPr>
          <w:rFonts w:ascii="Times New Roman" w:hAnsi="Times New Roman" w:cs="Times New Roman"/>
          <w:b/>
          <w:sz w:val="24"/>
        </w:rPr>
      </w:pPr>
    </w:p>
    <w:p w:rsidR="00EA39F9" w:rsidRDefault="00EA39F9" w:rsidP="00877D53">
      <w:pPr>
        <w:spacing w:line="240" w:lineRule="auto"/>
        <w:jc w:val="center"/>
        <w:rPr>
          <w:rFonts w:ascii="Times New Roman" w:hAnsi="Times New Roman" w:cs="Times New Roman"/>
          <w:b/>
          <w:sz w:val="24"/>
        </w:rPr>
      </w:pPr>
      <w:proofErr w:type="gramStart"/>
      <w:r>
        <w:rPr>
          <w:rFonts w:ascii="Times New Roman" w:hAnsi="Times New Roman" w:cs="Times New Roman"/>
          <w:b/>
          <w:sz w:val="24"/>
        </w:rPr>
        <w:t>Fig 3</w:t>
      </w:r>
      <w:r w:rsidRPr="005D35C4">
        <w:rPr>
          <w:rFonts w:ascii="Times New Roman" w:hAnsi="Times New Roman" w:cs="Times New Roman"/>
          <w:b/>
          <w:sz w:val="24"/>
        </w:rPr>
        <w:t>.</w:t>
      </w:r>
      <w:proofErr w:type="gramEnd"/>
      <w:r w:rsidRPr="005D35C4">
        <w:rPr>
          <w:rFonts w:ascii="Times New Roman" w:hAnsi="Times New Roman" w:cs="Times New Roman"/>
          <w:b/>
          <w:sz w:val="24"/>
        </w:rPr>
        <w:t xml:space="preserve"> The </w:t>
      </w:r>
      <w:r>
        <w:rPr>
          <w:rFonts w:ascii="Times New Roman" w:hAnsi="Times New Roman" w:cs="Times New Roman"/>
          <w:b/>
          <w:sz w:val="24"/>
        </w:rPr>
        <w:t>d</w:t>
      </w:r>
      <w:r w:rsidRPr="005D35C4">
        <w:rPr>
          <w:rFonts w:ascii="Times New Roman" w:hAnsi="Times New Roman" w:cs="Times New Roman"/>
          <w:b/>
          <w:sz w:val="24"/>
        </w:rPr>
        <w:t xml:space="preserve">ecrypted </w:t>
      </w:r>
      <w:r>
        <w:rPr>
          <w:rFonts w:ascii="Times New Roman" w:hAnsi="Times New Roman" w:cs="Times New Roman"/>
          <w:b/>
          <w:sz w:val="24"/>
        </w:rPr>
        <w:t xml:space="preserve">original </w:t>
      </w:r>
      <w:r w:rsidRPr="005D35C4">
        <w:rPr>
          <w:rFonts w:ascii="Times New Roman" w:hAnsi="Times New Roman" w:cs="Times New Roman"/>
          <w:b/>
          <w:sz w:val="24"/>
        </w:rPr>
        <w:t>image</w:t>
      </w:r>
      <w:r>
        <w:rPr>
          <w:rFonts w:ascii="Times New Roman" w:hAnsi="Times New Roman" w:cs="Times New Roman"/>
          <w:b/>
          <w:sz w:val="24"/>
        </w:rPr>
        <w:t xml:space="preserve"> after decryption process</w:t>
      </w:r>
    </w:p>
    <w:p w:rsidR="00EA39F9" w:rsidRPr="00EA39F9" w:rsidRDefault="00EA39F9" w:rsidP="00877D53">
      <w:pPr>
        <w:spacing w:line="240" w:lineRule="auto"/>
        <w:jc w:val="both"/>
        <w:rPr>
          <w:rFonts w:ascii="Times New Roman" w:hAnsi="Times New Roman" w:cs="Times New Roman"/>
          <w:sz w:val="24"/>
        </w:rPr>
      </w:pPr>
      <w:r>
        <w:rPr>
          <w:rFonts w:ascii="Times New Roman" w:hAnsi="Times New Roman" w:cs="Times New Roman"/>
          <w:sz w:val="24"/>
        </w:rPr>
        <w:t>Fig. 4 and Fig. 5 shows the Encryption and Decryption process of technology presented in text before and after transfer respectively. This will ensure the security of any documented data.</w:t>
      </w:r>
    </w:p>
    <w:p w:rsidR="004F2051" w:rsidRDefault="004F2051" w:rsidP="00877D53">
      <w:pPr>
        <w:spacing w:line="240" w:lineRule="auto"/>
        <w:jc w:val="center"/>
      </w:pPr>
      <w:r>
        <w:rPr>
          <w:noProof/>
        </w:rPr>
        <w:lastRenderedPageBreak/>
        <w:drawing>
          <wp:inline distT="0" distB="0" distL="0" distR="0" wp14:anchorId="2F807B1C" wp14:editId="6EFFB23E">
            <wp:extent cx="5457622" cy="3340502"/>
            <wp:effectExtent l="1905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5465781" cy="3345496"/>
                    </a:xfrm>
                    <a:prstGeom prst="rect">
                      <a:avLst/>
                    </a:prstGeom>
                    <a:noFill/>
                    <a:ln w="9525">
                      <a:noFill/>
                      <a:miter lim="800000"/>
                      <a:headEnd/>
                      <a:tailEnd/>
                    </a:ln>
                  </pic:spPr>
                </pic:pic>
              </a:graphicData>
            </a:graphic>
          </wp:inline>
        </w:drawing>
      </w:r>
    </w:p>
    <w:p w:rsidR="00877D53" w:rsidRDefault="00877D53" w:rsidP="00877D53">
      <w:pPr>
        <w:spacing w:after="0" w:line="240" w:lineRule="auto"/>
        <w:jc w:val="center"/>
        <w:rPr>
          <w:rFonts w:ascii="Times New Roman" w:hAnsi="Times New Roman" w:cs="Times New Roman"/>
          <w:b/>
          <w:sz w:val="24"/>
        </w:rPr>
      </w:pPr>
    </w:p>
    <w:p w:rsidR="00545E99" w:rsidRDefault="00FA7D17" w:rsidP="00877D53">
      <w:pPr>
        <w:spacing w:after="0" w:line="240" w:lineRule="auto"/>
        <w:jc w:val="center"/>
        <w:rPr>
          <w:rFonts w:ascii="Times New Roman" w:hAnsi="Times New Roman" w:cs="Times New Roman"/>
          <w:b/>
          <w:sz w:val="24"/>
        </w:rPr>
      </w:pPr>
      <w:proofErr w:type="gramStart"/>
      <w:r w:rsidRPr="00FA7D17">
        <w:rPr>
          <w:rFonts w:ascii="Times New Roman" w:hAnsi="Times New Roman" w:cs="Times New Roman"/>
          <w:b/>
          <w:sz w:val="24"/>
        </w:rPr>
        <w:t>Fig</w:t>
      </w:r>
      <w:r w:rsidR="00545E99" w:rsidRPr="00FA7D17">
        <w:rPr>
          <w:rFonts w:ascii="Times New Roman" w:hAnsi="Times New Roman" w:cs="Times New Roman"/>
          <w:b/>
          <w:sz w:val="24"/>
        </w:rPr>
        <w:t>. 4</w:t>
      </w:r>
      <w:r w:rsidRPr="00FA7D17">
        <w:rPr>
          <w:rFonts w:ascii="Times New Roman" w:hAnsi="Times New Roman" w:cs="Times New Roman"/>
          <w:b/>
          <w:sz w:val="24"/>
        </w:rPr>
        <w:t>.</w:t>
      </w:r>
      <w:proofErr w:type="gramEnd"/>
      <w:r w:rsidRPr="00FA7D17">
        <w:rPr>
          <w:rFonts w:ascii="Times New Roman" w:hAnsi="Times New Roman" w:cs="Times New Roman"/>
          <w:b/>
          <w:sz w:val="24"/>
        </w:rPr>
        <w:t xml:space="preserve"> Text data Encryption</w:t>
      </w:r>
      <w:r>
        <w:rPr>
          <w:rFonts w:ascii="Times New Roman" w:hAnsi="Times New Roman" w:cs="Times New Roman"/>
          <w:b/>
          <w:sz w:val="24"/>
        </w:rPr>
        <w:t xml:space="preserve"> process</w:t>
      </w:r>
    </w:p>
    <w:p w:rsidR="00877D53" w:rsidRPr="00FA7D17" w:rsidRDefault="00877D53" w:rsidP="00877D53">
      <w:pPr>
        <w:spacing w:after="0" w:line="240" w:lineRule="auto"/>
        <w:jc w:val="center"/>
        <w:rPr>
          <w:rFonts w:ascii="Times New Roman" w:hAnsi="Times New Roman" w:cs="Times New Roman"/>
          <w:b/>
          <w:sz w:val="24"/>
        </w:rPr>
      </w:pPr>
    </w:p>
    <w:p w:rsidR="004F2051" w:rsidRDefault="004F2051" w:rsidP="00877D53">
      <w:pPr>
        <w:spacing w:after="0" w:line="240" w:lineRule="auto"/>
        <w:jc w:val="center"/>
      </w:pPr>
      <w:r>
        <w:rPr>
          <w:noProof/>
        </w:rPr>
        <w:drawing>
          <wp:inline distT="0" distB="0" distL="0" distR="0" wp14:anchorId="6265E2E4" wp14:editId="79BE3418">
            <wp:extent cx="5457622" cy="3523110"/>
            <wp:effectExtent l="19050" t="0" r="0" b="0"/>
            <wp:docPr id="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srcRect/>
                    <a:stretch>
                      <a:fillRect/>
                    </a:stretch>
                  </pic:blipFill>
                  <pic:spPr bwMode="auto">
                    <a:xfrm>
                      <a:off x="0" y="0"/>
                      <a:ext cx="5463503" cy="3526907"/>
                    </a:xfrm>
                    <a:prstGeom prst="rect">
                      <a:avLst/>
                    </a:prstGeom>
                    <a:noFill/>
                    <a:ln w="9525">
                      <a:noFill/>
                      <a:miter lim="800000"/>
                      <a:headEnd/>
                      <a:tailEnd/>
                    </a:ln>
                  </pic:spPr>
                </pic:pic>
              </a:graphicData>
            </a:graphic>
          </wp:inline>
        </w:drawing>
      </w:r>
    </w:p>
    <w:p w:rsidR="00877D53" w:rsidRDefault="00877D53" w:rsidP="00877D53">
      <w:pPr>
        <w:spacing w:after="0" w:line="240" w:lineRule="auto"/>
        <w:jc w:val="center"/>
        <w:rPr>
          <w:rFonts w:ascii="Times New Roman" w:hAnsi="Times New Roman" w:cs="Times New Roman"/>
          <w:b/>
          <w:sz w:val="24"/>
        </w:rPr>
      </w:pPr>
    </w:p>
    <w:p w:rsidR="00FA7D17" w:rsidRPr="00FA7D17" w:rsidRDefault="00FA7D17" w:rsidP="00877D53">
      <w:pPr>
        <w:spacing w:after="0" w:line="240" w:lineRule="auto"/>
        <w:jc w:val="center"/>
        <w:rPr>
          <w:rFonts w:ascii="Times New Roman" w:hAnsi="Times New Roman" w:cs="Times New Roman"/>
          <w:b/>
          <w:sz w:val="24"/>
        </w:rPr>
      </w:pPr>
      <w:proofErr w:type="gramStart"/>
      <w:r w:rsidRPr="00FA7D17">
        <w:rPr>
          <w:rFonts w:ascii="Times New Roman" w:hAnsi="Times New Roman" w:cs="Times New Roman"/>
          <w:b/>
          <w:sz w:val="24"/>
        </w:rPr>
        <w:t>Fig</w:t>
      </w:r>
      <w:r>
        <w:rPr>
          <w:rFonts w:ascii="Times New Roman" w:hAnsi="Times New Roman" w:cs="Times New Roman"/>
          <w:b/>
          <w:sz w:val="24"/>
        </w:rPr>
        <w:t>. 5</w:t>
      </w:r>
      <w:r w:rsidRPr="00FA7D17">
        <w:rPr>
          <w:rFonts w:ascii="Times New Roman" w:hAnsi="Times New Roman" w:cs="Times New Roman"/>
          <w:b/>
          <w:sz w:val="24"/>
        </w:rPr>
        <w:t>.</w:t>
      </w:r>
      <w:proofErr w:type="gramEnd"/>
      <w:r w:rsidRPr="00FA7D17">
        <w:rPr>
          <w:rFonts w:ascii="Times New Roman" w:hAnsi="Times New Roman" w:cs="Times New Roman"/>
          <w:b/>
          <w:sz w:val="24"/>
        </w:rPr>
        <w:t xml:space="preserve"> Text data </w:t>
      </w:r>
      <w:r>
        <w:rPr>
          <w:rFonts w:ascii="Times New Roman" w:hAnsi="Times New Roman" w:cs="Times New Roman"/>
          <w:b/>
          <w:sz w:val="24"/>
        </w:rPr>
        <w:t>De</w:t>
      </w:r>
      <w:r w:rsidRPr="00FA7D17">
        <w:rPr>
          <w:rFonts w:ascii="Times New Roman" w:hAnsi="Times New Roman" w:cs="Times New Roman"/>
          <w:b/>
          <w:sz w:val="24"/>
        </w:rPr>
        <w:t>cryption</w:t>
      </w:r>
      <w:r>
        <w:rPr>
          <w:rFonts w:ascii="Times New Roman" w:hAnsi="Times New Roman" w:cs="Times New Roman"/>
          <w:b/>
          <w:sz w:val="24"/>
        </w:rPr>
        <w:t xml:space="preserve"> process</w:t>
      </w:r>
    </w:p>
    <w:p w:rsidR="00FA7D17" w:rsidRDefault="00FA7D17" w:rsidP="00877D53">
      <w:pPr>
        <w:spacing w:line="240" w:lineRule="auto"/>
        <w:rPr>
          <w:noProof/>
        </w:rPr>
      </w:pPr>
    </w:p>
    <w:p w:rsidR="00FA7D17" w:rsidRPr="00FA7D17" w:rsidRDefault="00FA7D17" w:rsidP="00877D53">
      <w:pPr>
        <w:spacing w:line="240" w:lineRule="auto"/>
        <w:jc w:val="both"/>
        <w:rPr>
          <w:rFonts w:ascii="Times New Roman" w:hAnsi="Times New Roman" w:cs="Times New Roman"/>
          <w:noProof/>
          <w:sz w:val="24"/>
        </w:rPr>
      </w:pPr>
      <w:r w:rsidRPr="00FA7D17">
        <w:rPr>
          <w:rFonts w:ascii="Times New Roman" w:hAnsi="Times New Roman" w:cs="Times New Roman"/>
          <w:noProof/>
          <w:sz w:val="24"/>
        </w:rPr>
        <w:lastRenderedPageBreak/>
        <w:t xml:space="preserve">The encryptor of the data encryption process described in this study </w:t>
      </w:r>
      <w:r>
        <w:rPr>
          <w:rFonts w:ascii="Times New Roman" w:hAnsi="Times New Roman" w:cs="Times New Roman"/>
          <w:noProof/>
          <w:sz w:val="24"/>
        </w:rPr>
        <w:t xml:space="preserve">can also accept and process written text in Arabic characters. </w:t>
      </w:r>
      <w:r>
        <w:rPr>
          <w:rFonts w:ascii="Times New Roman" w:hAnsi="Times New Roman" w:cs="Times New Roman"/>
          <w:sz w:val="24"/>
        </w:rPr>
        <w:t xml:space="preserve">The Encryption and Decryption process of technology presented in Arabic text before </w:t>
      </w:r>
      <w:r w:rsidR="00965278">
        <w:rPr>
          <w:rFonts w:ascii="Times New Roman" w:hAnsi="Times New Roman" w:cs="Times New Roman"/>
          <w:sz w:val="24"/>
        </w:rPr>
        <w:t>and after transfer respectively is shown in Fig. 6 and Fig. 7.</w:t>
      </w:r>
    </w:p>
    <w:p w:rsidR="00F56B06" w:rsidRDefault="00F56B06" w:rsidP="00877D53">
      <w:pPr>
        <w:spacing w:line="240" w:lineRule="auto"/>
        <w:jc w:val="center"/>
      </w:pPr>
      <w:r>
        <w:rPr>
          <w:noProof/>
        </w:rPr>
        <w:drawing>
          <wp:inline distT="0" distB="0" distL="0" distR="0" wp14:anchorId="10E172CF" wp14:editId="33FE2CDE">
            <wp:extent cx="5476966" cy="3171217"/>
            <wp:effectExtent l="19050" t="0" r="9434"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5480655" cy="3173353"/>
                    </a:xfrm>
                    <a:prstGeom prst="rect">
                      <a:avLst/>
                    </a:prstGeom>
                    <a:noFill/>
                    <a:ln w="9525">
                      <a:noFill/>
                      <a:miter lim="800000"/>
                      <a:headEnd/>
                      <a:tailEnd/>
                    </a:ln>
                  </pic:spPr>
                </pic:pic>
              </a:graphicData>
            </a:graphic>
          </wp:inline>
        </w:drawing>
      </w:r>
    </w:p>
    <w:p w:rsidR="00965278" w:rsidRPr="00FA7D17" w:rsidRDefault="00965278" w:rsidP="00877D53">
      <w:pPr>
        <w:spacing w:line="240" w:lineRule="auto"/>
        <w:jc w:val="center"/>
        <w:rPr>
          <w:rFonts w:ascii="Times New Roman" w:hAnsi="Times New Roman" w:cs="Times New Roman"/>
          <w:b/>
          <w:sz w:val="24"/>
        </w:rPr>
      </w:pPr>
      <w:r w:rsidRPr="00FA7D17">
        <w:rPr>
          <w:rFonts w:ascii="Times New Roman" w:hAnsi="Times New Roman" w:cs="Times New Roman"/>
          <w:b/>
          <w:sz w:val="24"/>
        </w:rPr>
        <w:t>Fig</w:t>
      </w:r>
      <w:r>
        <w:rPr>
          <w:rFonts w:ascii="Times New Roman" w:hAnsi="Times New Roman" w:cs="Times New Roman"/>
          <w:b/>
          <w:sz w:val="24"/>
        </w:rPr>
        <w:t>. 6</w:t>
      </w:r>
      <w:r w:rsidRPr="00FA7D17">
        <w:rPr>
          <w:rFonts w:ascii="Times New Roman" w:hAnsi="Times New Roman" w:cs="Times New Roman"/>
          <w:b/>
          <w:sz w:val="24"/>
        </w:rPr>
        <w:t>.</w:t>
      </w:r>
      <w:r>
        <w:rPr>
          <w:rFonts w:ascii="Times New Roman" w:hAnsi="Times New Roman" w:cs="Times New Roman"/>
          <w:b/>
          <w:sz w:val="24"/>
        </w:rPr>
        <w:t xml:space="preserve"> Arabic</w:t>
      </w:r>
      <w:r w:rsidRPr="00FA7D17">
        <w:rPr>
          <w:rFonts w:ascii="Times New Roman" w:hAnsi="Times New Roman" w:cs="Times New Roman"/>
          <w:b/>
          <w:sz w:val="24"/>
        </w:rPr>
        <w:t xml:space="preserve"> </w:t>
      </w:r>
      <w:r>
        <w:rPr>
          <w:rFonts w:ascii="Times New Roman" w:hAnsi="Times New Roman" w:cs="Times New Roman"/>
          <w:b/>
          <w:sz w:val="24"/>
        </w:rPr>
        <w:t>t</w:t>
      </w:r>
      <w:r w:rsidRPr="00FA7D17">
        <w:rPr>
          <w:rFonts w:ascii="Times New Roman" w:hAnsi="Times New Roman" w:cs="Times New Roman"/>
          <w:b/>
          <w:sz w:val="24"/>
        </w:rPr>
        <w:t xml:space="preserve">ext data </w:t>
      </w:r>
      <w:r>
        <w:rPr>
          <w:rFonts w:ascii="Times New Roman" w:hAnsi="Times New Roman" w:cs="Times New Roman"/>
          <w:b/>
          <w:sz w:val="24"/>
        </w:rPr>
        <w:t>En</w:t>
      </w:r>
      <w:r w:rsidRPr="00FA7D17">
        <w:rPr>
          <w:rFonts w:ascii="Times New Roman" w:hAnsi="Times New Roman" w:cs="Times New Roman"/>
          <w:b/>
          <w:sz w:val="24"/>
        </w:rPr>
        <w:t>cryption</w:t>
      </w:r>
      <w:r>
        <w:rPr>
          <w:rFonts w:ascii="Times New Roman" w:hAnsi="Times New Roman" w:cs="Times New Roman"/>
          <w:b/>
          <w:sz w:val="24"/>
        </w:rPr>
        <w:t xml:space="preserve"> process</w:t>
      </w:r>
    </w:p>
    <w:p w:rsidR="00AE2E6B" w:rsidRDefault="00AE2E6B" w:rsidP="00877D53">
      <w:pPr>
        <w:pStyle w:val="Default"/>
        <w:spacing w:after="200"/>
        <w:jc w:val="center"/>
        <w:rPr>
          <w:b/>
          <w:sz w:val="28"/>
        </w:rPr>
      </w:pPr>
      <w:r>
        <w:rPr>
          <w:b/>
          <w:noProof/>
          <w:sz w:val="28"/>
        </w:rPr>
        <w:drawing>
          <wp:inline distT="0" distB="0" distL="0" distR="0" wp14:anchorId="390C06EF" wp14:editId="1D72C0D7">
            <wp:extent cx="5485910" cy="3249039"/>
            <wp:effectExtent l="19050" t="0" r="49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5485535" cy="3248817"/>
                    </a:xfrm>
                    <a:prstGeom prst="rect">
                      <a:avLst/>
                    </a:prstGeom>
                    <a:noFill/>
                    <a:ln w="9525">
                      <a:noFill/>
                      <a:miter lim="800000"/>
                      <a:headEnd/>
                      <a:tailEnd/>
                    </a:ln>
                  </pic:spPr>
                </pic:pic>
              </a:graphicData>
            </a:graphic>
          </wp:inline>
        </w:drawing>
      </w:r>
    </w:p>
    <w:p w:rsidR="00545E99" w:rsidRPr="00965278" w:rsidRDefault="00965278" w:rsidP="00877D53">
      <w:pPr>
        <w:spacing w:after="0" w:line="240" w:lineRule="auto"/>
        <w:jc w:val="center"/>
        <w:rPr>
          <w:rFonts w:ascii="Times New Roman" w:hAnsi="Times New Roman" w:cs="Times New Roman"/>
          <w:b/>
          <w:sz w:val="24"/>
        </w:rPr>
      </w:pPr>
      <w:r w:rsidRPr="00FA7D17">
        <w:rPr>
          <w:rFonts w:ascii="Times New Roman" w:hAnsi="Times New Roman" w:cs="Times New Roman"/>
          <w:b/>
          <w:sz w:val="24"/>
        </w:rPr>
        <w:t>Fig</w:t>
      </w:r>
      <w:r>
        <w:rPr>
          <w:rFonts w:ascii="Times New Roman" w:hAnsi="Times New Roman" w:cs="Times New Roman"/>
          <w:b/>
          <w:sz w:val="24"/>
        </w:rPr>
        <w:t>. 7</w:t>
      </w:r>
      <w:r w:rsidRPr="00FA7D17">
        <w:rPr>
          <w:rFonts w:ascii="Times New Roman" w:hAnsi="Times New Roman" w:cs="Times New Roman"/>
          <w:b/>
          <w:sz w:val="24"/>
        </w:rPr>
        <w:t xml:space="preserve">. </w:t>
      </w:r>
      <w:r>
        <w:rPr>
          <w:rFonts w:ascii="Times New Roman" w:hAnsi="Times New Roman" w:cs="Times New Roman"/>
          <w:b/>
          <w:sz w:val="24"/>
        </w:rPr>
        <w:t>Arabic t</w:t>
      </w:r>
      <w:r w:rsidRPr="00FA7D17">
        <w:rPr>
          <w:rFonts w:ascii="Times New Roman" w:hAnsi="Times New Roman" w:cs="Times New Roman"/>
          <w:b/>
          <w:sz w:val="24"/>
        </w:rPr>
        <w:t xml:space="preserve">ext data </w:t>
      </w:r>
      <w:r>
        <w:rPr>
          <w:rFonts w:ascii="Times New Roman" w:hAnsi="Times New Roman" w:cs="Times New Roman"/>
          <w:b/>
          <w:sz w:val="24"/>
        </w:rPr>
        <w:t>De</w:t>
      </w:r>
      <w:r w:rsidRPr="00FA7D17">
        <w:rPr>
          <w:rFonts w:ascii="Times New Roman" w:hAnsi="Times New Roman" w:cs="Times New Roman"/>
          <w:b/>
          <w:sz w:val="24"/>
        </w:rPr>
        <w:t>cryption</w:t>
      </w:r>
      <w:r>
        <w:rPr>
          <w:rFonts w:ascii="Times New Roman" w:hAnsi="Times New Roman" w:cs="Times New Roman"/>
          <w:b/>
          <w:sz w:val="24"/>
        </w:rPr>
        <w:t xml:space="preserve"> process</w:t>
      </w:r>
    </w:p>
    <w:p w:rsidR="00877D53" w:rsidRDefault="00877D53" w:rsidP="00877D53">
      <w:pPr>
        <w:pStyle w:val="Default"/>
        <w:jc w:val="both"/>
        <w:rPr>
          <w:b/>
          <w:sz w:val="28"/>
        </w:rPr>
      </w:pPr>
    </w:p>
    <w:p w:rsidR="00877D53" w:rsidRDefault="00877D53" w:rsidP="00877D53">
      <w:pPr>
        <w:pStyle w:val="Default"/>
        <w:jc w:val="both"/>
        <w:rPr>
          <w:b/>
          <w:sz w:val="28"/>
        </w:rPr>
      </w:pPr>
    </w:p>
    <w:p w:rsidR="00877D53" w:rsidRDefault="00877D53" w:rsidP="00877D53">
      <w:pPr>
        <w:pStyle w:val="Default"/>
        <w:jc w:val="both"/>
        <w:rPr>
          <w:b/>
          <w:sz w:val="28"/>
        </w:rPr>
      </w:pPr>
    </w:p>
    <w:p w:rsidR="00877D53" w:rsidRDefault="00877D53" w:rsidP="00877D53">
      <w:pPr>
        <w:pStyle w:val="Default"/>
        <w:jc w:val="both"/>
        <w:rPr>
          <w:b/>
          <w:sz w:val="28"/>
        </w:rPr>
      </w:pPr>
    </w:p>
    <w:p w:rsidR="00877D53" w:rsidRDefault="00877D53" w:rsidP="00877D53">
      <w:pPr>
        <w:pStyle w:val="Default"/>
        <w:jc w:val="both"/>
        <w:rPr>
          <w:b/>
          <w:sz w:val="28"/>
        </w:rPr>
      </w:pPr>
    </w:p>
    <w:p w:rsidR="00243228" w:rsidRPr="00243228" w:rsidRDefault="00243228" w:rsidP="00877D53">
      <w:pPr>
        <w:pStyle w:val="Default"/>
        <w:jc w:val="both"/>
        <w:rPr>
          <w:b/>
          <w:sz w:val="28"/>
        </w:rPr>
      </w:pPr>
      <w:bookmarkStart w:id="0" w:name="_GoBack"/>
      <w:bookmarkEnd w:id="0"/>
      <w:r w:rsidRPr="00243228">
        <w:rPr>
          <w:b/>
          <w:sz w:val="28"/>
        </w:rPr>
        <w:t xml:space="preserve">CONCLUSION </w:t>
      </w:r>
    </w:p>
    <w:p w:rsidR="00243228" w:rsidRPr="00243228" w:rsidRDefault="00243228" w:rsidP="00877D53">
      <w:pPr>
        <w:spacing w:after="0" w:line="240" w:lineRule="auto"/>
        <w:jc w:val="both"/>
        <w:rPr>
          <w:rFonts w:ascii="Times New Roman" w:hAnsi="Times New Roman" w:cs="Times New Roman"/>
          <w:sz w:val="24"/>
          <w:szCs w:val="24"/>
        </w:rPr>
      </w:pPr>
      <w:r w:rsidRPr="00243228">
        <w:rPr>
          <w:rFonts w:ascii="Times New Roman" w:hAnsi="Times New Roman" w:cs="Times New Roman"/>
          <w:sz w:val="24"/>
          <w:szCs w:val="24"/>
        </w:rPr>
        <w:t>In conclusion, the data encryption and decryption system described and realized in this work using AES codes is aimed at improving data security and integrity</w:t>
      </w:r>
      <w:r w:rsidR="00965278">
        <w:rPr>
          <w:rFonts w:ascii="Times New Roman" w:hAnsi="Times New Roman" w:cs="Times New Roman"/>
          <w:sz w:val="24"/>
          <w:szCs w:val="24"/>
        </w:rPr>
        <w:t xml:space="preserve"> especially during storage and transfer of technology</w:t>
      </w:r>
      <w:r w:rsidRPr="00243228">
        <w:rPr>
          <w:rFonts w:ascii="Times New Roman" w:hAnsi="Times New Roman" w:cs="Times New Roman"/>
          <w:sz w:val="24"/>
          <w:szCs w:val="24"/>
        </w:rPr>
        <w:t>. It has been programmed, tested and proved satisfactory with all the needed modifications and upgrading. It should be noted that an attempt by cryptanalyst to develop a technique that would break the effectiveness of any existing cipher technique will not be considered an offence, except if it is aimed at intension by adversary. Hence the development of such a system is imperative. The computer programmed software is also developed to suit the trend in data security. Most ciphers were successfully used to achieve data security, integrity, and privacy.</w:t>
      </w:r>
    </w:p>
    <w:p w:rsidR="00D13257" w:rsidRDefault="00D13257" w:rsidP="00243228">
      <w:pPr>
        <w:autoSpaceDE w:val="0"/>
        <w:autoSpaceDN w:val="0"/>
        <w:adjustRightInd w:val="0"/>
        <w:spacing w:after="0" w:line="240" w:lineRule="auto"/>
        <w:jc w:val="both"/>
        <w:rPr>
          <w:rFonts w:ascii="Times New Roman" w:hAnsi="Times New Roman"/>
          <w:sz w:val="24"/>
        </w:rPr>
      </w:pPr>
    </w:p>
    <w:p w:rsidR="003C6789" w:rsidRDefault="003C6789" w:rsidP="003C1F6B">
      <w:pPr>
        <w:autoSpaceDE w:val="0"/>
        <w:autoSpaceDN w:val="0"/>
        <w:adjustRightInd w:val="0"/>
        <w:spacing w:line="240" w:lineRule="auto"/>
        <w:jc w:val="both"/>
        <w:rPr>
          <w:rFonts w:ascii="Times New Roman" w:hAnsi="Times New Roman"/>
          <w:sz w:val="24"/>
        </w:rPr>
      </w:pPr>
    </w:p>
    <w:p w:rsidR="003C6789" w:rsidRDefault="003C6789" w:rsidP="003C1F6B">
      <w:pPr>
        <w:autoSpaceDE w:val="0"/>
        <w:autoSpaceDN w:val="0"/>
        <w:adjustRightInd w:val="0"/>
        <w:spacing w:line="240" w:lineRule="auto"/>
        <w:jc w:val="both"/>
        <w:rPr>
          <w:rFonts w:ascii="Times New Roman" w:hAnsi="Times New Roman"/>
          <w:sz w:val="24"/>
        </w:rPr>
      </w:pPr>
    </w:p>
    <w:p w:rsidR="003C6789" w:rsidRDefault="003C6789" w:rsidP="003C1F6B">
      <w:pPr>
        <w:autoSpaceDE w:val="0"/>
        <w:autoSpaceDN w:val="0"/>
        <w:adjustRightInd w:val="0"/>
        <w:spacing w:line="240" w:lineRule="auto"/>
        <w:jc w:val="both"/>
        <w:rPr>
          <w:rFonts w:ascii="Times New Roman" w:hAnsi="Times New Roman"/>
          <w:sz w:val="24"/>
        </w:rPr>
      </w:pPr>
    </w:p>
    <w:p w:rsidR="003C6789" w:rsidRDefault="003C6789" w:rsidP="003C1F6B">
      <w:pPr>
        <w:autoSpaceDE w:val="0"/>
        <w:autoSpaceDN w:val="0"/>
        <w:adjustRightInd w:val="0"/>
        <w:spacing w:line="240" w:lineRule="auto"/>
        <w:jc w:val="both"/>
        <w:rPr>
          <w:rFonts w:ascii="Times New Roman" w:hAnsi="Times New Roman"/>
          <w:sz w:val="24"/>
        </w:rPr>
      </w:pPr>
    </w:p>
    <w:p w:rsidR="003C6789" w:rsidRDefault="003C6789" w:rsidP="003C1F6B">
      <w:pPr>
        <w:autoSpaceDE w:val="0"/>
        <w:autoSpaceDN w:val="0"/>
        <w:adjustRightInd w:val="0"/>
        <w:spacing w:line="240" w:lineRule="auto"/>
        <w:jc w:val="both"/>
        <w:rPr>
          <w:rFonts w:ascii="Times New Roman" w:hAnsi="Times New Roman"/>
          <w:sz w:val="24"/>
        </w:rPr>
      </w:pPr>
    </w:p>
    <w:p w:rsidR="003C6789" w:rsidRDefault="003C6789" w:rsidP="003C1F6B">
      <w:pPr>
        <w:autoSpaceDE w:val="0"/>
        <w:autoSpaceDN w:val="0"/>
        <w:adjustRightInd w:val="0"/>
        <w:spacing w:line="240" w:lineRule="auto"/>
        <w:jc w:val="both"/>
        <w:rPr>
          <w:rFonts w:ascii="Times New Roman" w:hAnsi="Times New Roman"/>
          <w:sz w:val="24"/>
        </w:rPr>
      </w:pPr>
    </w:p>
    <w:p w:rsidR="003C6789" w:rsidRDefault="003C6789" w:rsidP="003C1F6B">
      <w:pPr>
        <w:autoSpaceDE w:val="0"/>
        <w:autoSpaceDN w:val="0"/>
        <w:adjustRightInd w:val="0"/>
        <w:spacing w:line="240" w:lineRule="auto"/>
        <w:jc w:val="both"/>
        <w:rPr>
          <w:rFonts w:ascii="Times New Roman" w:hAnsi="Times New Roman"/>
          <w:sz w:val="24"/>
        </w:rPr>
      </w:pPr>
    </w:p>
    <w:p w:rsidR="003C6789" w:rsidRDefault="003C6789" w:rsidP="003C1F6B">
      <w:pPr>
        <w:autoSpaceDE w:val="0"/>
        <w:autoSpaceDN w:val="0"/>
        <w:adjustRightInd w:val="0"/>
        <w:spacing w:line="240" w:lineRule="auto"/>
        <w:jc w:val="both"/>
        <w:rPr>
          <w:rFonts w:ascii="Times New Roman" w:hAnsi="Times New Roman"/>
          <w:sz w:val="24"/>
        </w:rPr>
      </w:pPr>
    </w:p>
    <w:p w:rsidR="003C6789" w:rsidRDefault="003C6789" w:rsidP="003C1F6B">
      <w:pPr>
        <w:autoSpaceDE w:val="0"/>
        <w:autoSpaceDN w:val="0"/>
        <w:adjustRightInd w:val="0"/>
        <w:spacing w:line="240" w:lineRule="auto"/>
        <w:jc w:val="both"/>
        <w:rPr>
          <w:rFonts w:ascii="Times New Roman" w:hAnsi="Times New Roman"/>
          <w:sz w:val="24"/>
        </w:rPr>
      </w:pPr>
    </w:p>
    <w:p w:rsidR="003C6789" w:rsidRDefault="003C6789" w:rsidP="003C1F6B">
      <w:pPr>
        <w:autoSpaceDE w:val="0"/>
        <w:autoSpaceDN w:val="0"/>
        <w:adjustRightInd w:val="0"/>
        <w:spacing w:line="240" w:lineRule="auto"/>
        <w:jc w:val="both"/>
        <w:rPr>
          <w:rFonts w:ascii="Times New Roman" w:hAnsi="Times New Roman"/>
          <w:sz w:val="24"/>
        </w:rPr>
      </w:pPr>
    </w:p>
    <w:p w:rsidR="003C6789" w:rsidRDefault="003C6789" w:rsidP="003C1F6B">
      <w:pPr>
        <w:autoSpaceDE w:val="0"/>
        <w:autoSpaceDN w:val="0"/>
        <w:adjustRightInd w:val="0"/>
        <w:spacing w:line="240" w:lineRule="auto"/>
        <w:jc w:val="both"/>
        <w:rPr>
          <w:rFonts w:ascii="Times New Roman" w:hAnsi="Times New Roman"/>
          <w:sz w:val="24"/>
        </w:rPr>
      </w:pPr>
    </w:p>
    <w:p w:rsidR="003C6789" w:rsidRDefault="003C6789" w:rsidP="003C1F6B">
      <w:pPr>
        <w:autoSpaceDE w:val="0"/>
        <w:autoSpaceDN w:val="0"/>
        <w:adjustRightInd w:val="0"/>
        <w:spacing w:line="240" w:lineRule="auto"/>
        <w:jc w:val="both"/>
        <w:rPr>
          <w:rFonts w:ascii="Times New Roman" w:hAnsi="Times New Roman"/>
          <w:sz w:val="24"/>
        </w:rPr>
      </w:pPr>
    </w:p>
    <w:p w:rsidR="003C6789" w:rsidRDefault="003C6789" w:rsidP="003C1F6B">
      <w:pPr>
        <w:autoSpaceDE w:val="0"/>
        <w:autoSpaceDN w:val="0"/>
        <w:adjustRightInd w:val="0"/>
        <w:spacing w:line="240" w:lineRule="auto"/>
        <w:jc w:val="both"/>
        <w:rPr>
          <w:rFonts w:ascii="Times New Roman" w:hAnsi="Times New Roman"/>
          <w:sz w:val="24"/>
        </w:rPr>
      </w:pPr>
    </w:p>
    <w:p w:rsidR="003C6789" w:rsidRDefault="003C6789" w:rsidP="003C1F6B">
      <w:pPr>
        <w:autoSpaceDE w:val="0"/>
        <w:autoSpaceDN w:val="0"/>
        <w:adjustRightInd w:val="0"/>
        <w:spacing w:line="240" w:lineRule="auto"/>
        <w:jc w:val="both"/>
        <w:rPr>
          <w:rFonts w:ascii="Times New Roman" w:hAnsi="Times New Roman"/>
          <w:sz w:val="24"/>
        </w:rPr>
      </w:pPr>
    </w:p>
    <w:p w:rsidR="003C6789" w:rsidRDefault="003C6789" w:rsidP="003C1F6B">
      <w:pPr>
        <w:autoSpaceDE w:val="0"/>
        <w:autoSpaceDN w:val="0"/>
        <w:adjustRightInd w:val="0"/>
        <w:spacing w:line="240" w:lineRule="auto"/>
        <w:jc w:val="both"/>
        <w:rPr>
          <w:rFonts w:ascii="Times New Roman" w:hAnsi="Times New Roman"/>
          <w:sz w:val="24"/>
        </w:rPr>
      </w:pPr>
    </w:p>
    <w:p w:rsidR="003C6789" w:rsidRDefault="003C6789" w:rsidP="003C1F6B">
      <w:pPr>
        <w:autoSpaceDE w:val="0"/>
        <w:autoSpaceDN w:val="0"/>
        <w:adjustRightInd w:val="0"/>
        <w:spacing w:line="240" w:lineRule="auto"/>
        <w:jc w:val="both"/>
        <w:rPr>
          <w:rFonts w:ascii="Times New Roman" w:hAnsi="Times New Roman"/>
          <w:sz w:val="24"/>
        </w:rPr>
      </w:pPr>
    </w:p>
    <w:p w:rsidR="003C6789" w:rsidRDefault="003C6789" w:rsidP="003C1F6B">
      <w:pPr>
        <w:autoSpaceDE w:val="0"/>
        <w:autoSpaceDN w:val="0"/>
        <w:adjustRightInd w:val="0"/>
        <w:spacing w:line="240" w:lineRule="auto"/>
        <w:jc w:val="both"/>
        <w:rPr>
          <w:rFonts w:ascii="Times New Roman" w:hAnsi="Times New Roman"/>
          <w:sz w:val="24"/>
        </w:rPr>
      </w:pPr>
    </w:p>
    <w:p w:rsidR="003C6789" w:rsidRDefault="003C6789" w:rsidP="003C1F6B">
      <w:pPr>
        <w:autoSpaceDE w:val="0"/>
        <w:autoSpaceDN w:val="0"/>
        <w:adjustRightInd w:val="0"/>
        <w:spacing w:line="240" w:lineRule="auto"/>
        <w:jc w:val="both"/>
        <w:rPr>
          <w:rFonts w:ascii="Times New Roman" w:hAnsi="Times New Roman"/>
          <w:sz w:val="24"/>
        </w:rPr>
      </w:pPr>
    </w:p>
    <w:p w:rsidR="003C6789" w:rsidRDefault="003C6789" w:rsidP="003C1F6B">
      <w:pPr>
        <w:autoSpaceDE w:val="0"/>
        <w:autoSpaceDN w:val="0"/>
        <w:adjustRightInd w:val="0"/>
        <w:spacing w:line="240" w:lineRule="auto"/>
        <w:jc w:val="both"/>
        <w:rPr>
          <w:rFonts w:ascii="Times New Roman" w:hAnsi="Times New Roman"/>
          <w:sz w:val="24"/>
        </w:rPr>
      </w:pPr>
    </w:p>
    <w:p w:rsidR="009D2B38" w:rsidRDefault="00164568" w:rsidP="009D2B38">
      <w:pPr>
        <w:autoSpaceDE w:val="0"/>
        <w:autoSpaceDN w:val="0"/>
        <w:adjustRightInd w:val="0"/>
        <w:spacing w:line="240" w:lineRule="auto"/>
        <w:jc w:val="both"/>
        <w:rPr>
          <w:rFonts w:ascii="Times New Roman" w:hAnsi="Times New Roman"/>
          <w:sz w:val="24"/>
        </w:rPr>
      </w:pPr>
      <w:r>
        <w:rPr>
          <w:rFonts w:ascii="Times New Roman" w:hAnsi="Times New Roman"/>
          <w:sz w:val="24"/>
        </w:rPr>
        <w:t>REFERENCE</w:t>
      </w:r>
    </w:p>
    <w:p w:rsidR="009D2B38" w:rsidRPr="004351E9" w:rsidRDefault="009D2B38" w:rsidP="00511B61">
      <w:pPr>
        <w:ind w:left="220" w:hangingChars="100" w:hanging="220"/>
        <w:rPr>
          <w:rFonts w:ascii="Times New Roman" w:eastAsia="Calibri" w:hAnsi="Times New Roman" w:cs="Times New Roman"/>
          <w:lang w:val="en-GB"/>
        </w:rPr>
      </w:pPr>
      <w:r>
        <w:rPr>
          <w:rFonts w:ascii="Times New Roman" w:eastAsia="Calibri" w:hAnsi="Times New Roman" w:cs="Times New Roman"/>
          <w:lang w:val="en-GB"/>
        </w:rPr>
        <w:t>Arai, M.</w:t>
      </w:r>
      <w:r w:rsidRPr="004351E9">
        <w:rPr>
          <w:rFonts w:ascii="Times New Roman" w:eastAsia="Calibri" w:hAnsi="Times New Roman" w:cs="Times New Roman"/>
          <w:lang w:val="en-GB"/>
        </w:rPr>
        <w:t>, Uchida H</w:t>
      </w:r>
      <w:r>
        <w:rPr>
          <w:rFonts w:ascii="Times New Roman" w:eastAsia="Calibri" w:hAnsi="Times New Roman" w:cs="Times New Roman"/>
          <w:lang w:val="en-GB"/>
        </w:rPr>
        <w:t>.</w:t>
      </w:r>
      <w:r w:rsidRPr="004351E9">
        <w:rPr>
          <w:rFonts w:ascii="Times New Roman" w:eastAsia="Calibri" w:hAnsi="Times New Roman" w:cs="Times New Roman" w:hint="eastAsia"/>
          <w:lang w:val="en-GB"/>
        </w:rPr>
        <w:t>,</w:t>
      </w:r>
      <w:r w:rsidRPr="004351E9">
        <w:rPr>
          <w:rFonts w:ascii="Times New Roman" w:eastAsia="Calibri" w:hAnsi="Times New Roman" w:cs="Times New Roman"/>
          <w:lang w:val="en-GB"/>
        </w:rPr>
        <w:t xml:space="preserve"> and Toba, K</w:t>
      </w:r>
      <w:r>
        <w:rPr>
          <w:rFonts w:ascii="Times New Roman" w:eastAsia="Calibri" w:hAnsi="Times New Roman" w:cs="Times New Roman"/>
          <w:lang w:val="en-GB"/>
        </w:rPr>
        <w:t>.</w:t>
      </w:r>
      <w:r w:rsidRPr="004351E9">
        <w:rPr>
          <w:rFonts w:ascii="Times New Roman" w:eastAsia="Calibri" w:hAnsi="Times New Roman" w:cs="Times New Roman"/>
          <w:lang w:val="en-GB"/>
        </w:rPr>
        <w:t xml:space="preserve"> (eds.) (1981), </w:t>
      </w:r>
      <w:proofErr w:type="spellStart"/>
      <w:r w:rsidRPr="004351E9">
        <w:rPr>
          <w:rFonts w:ascii="Times New Roman" w:eastAsia="Calibri" w:hAnsi="Times New Roman" w:cs="Times New Roman"/>
          <w:i/>
          <w:lang w:val="en-GB"/>
        </w:rPr>
        <w:t>Sangyô</w:t>
      </w:r>
      <w:proofErr w:type="spellEnd"/>
      <w:r w:rsidRPr="004351E9">
        <w:rPr>
          <w:rFonts w:ascii="Times New Roman" w:eastAsia="Calibri" w:hAnsi="Times New Roman" w:cs="Times New Roman"/>
          <w:i/>
          <w:lang w:val="en-GB"/>
        </w:rPr>
        <w:t xml:space="preserve"> </w:t>
      </w:r>
      <w:proofErr w:type="spellStart"/>
      <w:r w:rsidRPr="004351E9">
        <w:rPr>
          <w:rFonts w:ascii="Times New Roman" w:eastAsia="Calibri" w:hAnsi="Times New Roman" w:cs="Times New Roman" w:hint="eastAsia"/>
          <w:i/>
          <w:lang w:val="en-GB"/>
        </w:rPr>
        <w:t>K</w:t>
      </w:r>
      <w:r w:rsidRPr="004351E9">
        <w:rPr>
          <w:rFonts w:ascii="Times New Roman" w:eastAsia="Calibri" w:hAnsi="Times New Roman" w:cs="Times New Roman"/>
          <w:i/>
          <w:lang w:val="en-GB"/>
        </w:rPr>
        <w:t>akumei</w:t>
      </w:r>
      <w:proofErr w:type="spellEnd"/>
      <w:r w:rsidRPr="004351E9">
        <w:rPr>
          <w:rFonts w:ascii="Times New Roman" w:eastAsia="Calibri" w:hAnsi="Times New Roman" w:cs="Times New Roman"/>
          <w:i/>
          <w:lang w:val="en-GB"/>
        </w:rPr>
        <w:t xml:space="preserve"> no </w:t>
      </w:r>
      <w:proofErr w:type="spellStart"/>
      <w:r w:rsidRPr="004351E9">
        <w:rPr>
          <w:rFonts w:ascii="Times New Roman" w:eastAsia="Calibri" w:hAnsi="Times New Roman" w:cs="Times New Roman" w:hint="eastAsia"/>
          <w:i/>
          <w:lang w:val="en-GB"/>
        </w:rPr>
        <w:t>G</w:t>
      </w:r>
      <w:r w:rsidRPr="004351E9">
        <w:rPr>
          <w:rFonts w:ascii="Times New Roman" w:eastAsia="Calibri" w:hAnsi="Times New Roman" w:cs="Times New Roman"/>
          <w:i/>
          <w:lang w:val="en-GB"/>
        </w:rPr>
        <w:t>ijyutsu</w:t>
      </w:r>
      <w:proofErr w:type="spellEnd"/>
      <w:r w:rsidRPr="004351E9">
        <w:rPr>
          <w:rFonts w:ascii="Times New Roman" w:eastAsia="Calibri" w:hAnsi="Times New Roman" w:cs="Times New Roman"/>
          <w:lang w:val="en-GB"/>
        </w:rPr>
        <w:t xml:space="preserve"> [Technologies of the Industrial Revolution], </w:t>
      </w:r>
      <w:smartTag w:uri="urn:schemas-microsoft-com:office:smarttags" w:element="City">
        <w:smartTag w:uri="urn:schemas-microsoft-com:office:smarttags" w:element="place">
          <w:r w:rsidRPr="004351E9">
            <w:rPr>
              <w:rFonts w:ascii="Times New Roman" w:eastAsia="Calibri" w:hAnsi="Times New Roman" w:cs="Times New Roman"/>
              <w:lang w:val="en-GB"/>
            </w:rPr>
            <w:t>Tokyo</w:t>
          </w:r>
        </w:smartTag>
      </w:smartTag>
      <w:r w:rsidRPr="004351E9">
        <w:rPr>
          <w:rFonts w:ascii="Times New Roman" w:eastAsia="Calibri" w:hAnsi="Times New Roman" w:cs="Times New Roman"/>
          <w:lang w:val="en-GB"/>
        </w:rPr>
        <w:t xml:space="preserve">: </w:t>
      </w:r>
      <w:proofErr w:type="spellStart"/>
      <w:r w:rsidRPr="004351E9">
        <w:rPr>
          <w:rFonts w:ascii="Times New Roman" w:eastAsia="Calibri" w:hAnsi="Times New Roman" w:cs="Times New Roman"/>
          <w:lang w:val="en-GB"/>
        </w:rPr>
        <w:t>Yûhikaku</w:t>
      </w:r>
      <w:proofErr w:type="spellEnd"/>
      <w:r w:rsidRPr="004351E9">
        <w:rPr>
          <w:rFonts w:ascii="Times New Roman" w:eastAsia="Calibri" w:hAnsi="Times New Roman" w:cs="Times New Roman"/>
          <w:lang w:val="en-GB"/>
        </w:rPr>
        <w:t>.</w:t>
      </w:r>
    </w:p>
    <w:p w:rsidR="009D2B38" w:rsidRPr="004351E9" w:rsidRDefault="009D2B38" w:rsidP="007B6E1A">
      <w:pPr>
        <w:ind w:left="220" w:hangingChars="100" w:hanging="220"/>
        <w:rPr>
          <w:rFonts w:ascii="MS Mincho" w:eastAsia="Calibri" w:hAnsi="MS Mincho" w:cs="MS Mincho"/>
          <w:lang w:val="en-GB"/>
        </w:rPr>
      </w:pPr>
      <w:r w:rsidRPr="004351E9">
        <w:rPr>
          <w:rFonts w:ascii="Times New Roman" w:eastAsia="Calibri" w:hAnsi="Times New Roman" w:cs="Times New Roman"/>
          <w:lang w:val="en-GB"/>
        </w:rPr>
        <w:lastRenderedPageBreak/>
        <w:t xml:space="preserve">Hayashi, </w:t>
      </w:r>
      <w:r>
        <w:rPr>
          <w:rFonts w:ascii="Times New Roman" w:eastAsia="Calibri" w:hAnsi="Times New Roman" w:cs="Times New Roman"/>
          <w:lang w:val="en-GB"/>
        </w:rPr>
        <w:t xml:space="preserve">D. &amp; </w:t>
      </w:r>
      <w:r w:rsidRPr="004351E9">
        <w:rPr>
          <w:rFonts w:ascii="Times New Roman" w:eastAsia="Calibri" w:hAnsi="Times New Roman" w:cs="Times New Roman"/>
          <w:lang w:val="en-GB"/>
        </w:rPr>
        <w:t>Takeshi</w:t>
      </w:r>
      <w:r>
        <w:rPr>
          <w:rFonts w:ascii="Times New Roman" w:eastAsia="Calibri" w:hAnsi="Times New Roman" w:cs="Times New Roman"/>
          <w:lang w:val="en-GB"/>
        </w:rPr>
        <w:t>, O.</w:t>
      </w:r>
      <w:r w:rsidRPr="004351E9">
        <w:rPr>
          <w:rFonts w:ascii="Times New Roman" w:eastAsia="Calibri" w:hAnsi="Times New Roman" w:cs="Times New Roman"/>
          <w:lang w:val="en-GB"/>
        </w:rPr>
        <w:t xml:space="preserve"> (1986), </w:t>
      </w:r>
      <w:proofErr w:type="spellStart"/>
      <w:r w:rsidRPr="004351E9">
        <w:rPr>
          <w:rFonts w:ascii="Times New Roman" w:eastAsia="Calibri" w:hAnsi="Times New Roman" w:cs="Times New Roman"/>
          <w:i/>
          <w:lang w:val="en-GB"/>
        </w:rPr>
        <w:t>Gijyutsu</w:t>
      </w:r>
      <w:proofErr w:type="spellEnd"/>
      <w:r w:rsidRPr="004351E9">
        <w:rPr>
          <w:rFonts w:ascii="Times New Roman" w:eastAsia="Calibri" w:hAnsi="Times New Roman" w:cs="Times New Roman"/>
          <w:i/>
          <w:lang w:val="en-GB"/>
        </w:rPr>
        <w:t xml:space="preserve"> to </w:t>
      </w:r>
      <w:proofErr w:type="spellStart"/>
      <w:r w:rsidRPr="004351E9">
        <w:rPr>
          <w:rFonts w:ascii="Times New Roman" w:eastAsia="Calibri" w:hAnsi="Times New Roman" w:cs="Times New Roman" w:hint="eastAsia"/>
          <w:i/>
          <w:lang w:val="en-GB"/>
        </w:rPr>
        <w:t>S</w:t>
      </w:r>
      <w:r w:rsidRPr="004351E9">
        <w:rPr>
          <w:rFonts w:ascii="Times New Roman" w:eastAsia="Calibri" w:hAnsi="Times New Roman" w:cs="Times New Roman"/>
          <w:i/>
          <w:lang w:val="en-GB"/>
        </w:rPr>
        <w:t>hakai</w:t>
      </w:r>
      <w:proofErr w:type="spellEnd"/>
      <w:r w:rsidRPr="004351E9">
        <w:rPr>
          <w:rFonts w:ascii="Times New Roman" w:eastAsia="Calibri" w:hAnsi="Times New Roman" w:cs="Times New Roman"/>
          <w:i/>
          <w:lang w:val="en-GB"/>
        </w:rPr>
        <w:t xml:space="preserve">: Nihon no </w:t>
      </w:r>
      <w:proofErr w:type="spellStart"/>
      <w:r w:rsidRPr="004351E9">
        <w:rPr>
          <w:rFonts w:ascii="Times New Roman" w:eastAsia="Calibri" w:hAnsi="Times New Roman" w:cs="Times New Roman" w:hint="eastAsia"/>
          <w:i/>
          <w:lang w:val="en-GB"/>
        </w:rPr>
        <w:t>K</w:t>
      </w:r>
      <w:r w:rsidRPr="004351E9">
        <w:rPr>
          <w:rFonts w:ascii="Times New Roman" w:eastAsia="Calibri" w:hAnsi="Times New Roman" w:cs="Times New Roman"/>
          <w:i/>
          <w:lang w:val="en-GB"/>
        </w:rPr>
        <w:t>eiken</w:t>
      </w:r>
      <w:proofErr w:type="spellEnd"/>
      <w:r w:rsidRPr="004351E9">
        <w:rPr>
          <w:rFonts w:ascii="Times New Roman" w:eastAsia="Calibri" w:hAnsi="Times New Roman" w:cs="Times New Roman"/>
          <w:lang w:val="en-GB"/>
        </w:rPr>
        <w:t xml:space="preserve"> [Technology and Society: The Experience of Japan], Tokyo: Kokusai </w:t>
      </w:r>
      <w:proofErr w:type="spellStart"/>
      <w:r w:rsidRPr="004351E9">
        <w:rPr>
          <w:rFonts w:ascii="Times New Roman" w:eastAsia="Calibri" w:hAnsi="Times New Roman" w:cs="Times New Roman"/>
          <w:lang w:val="en-GB"/>
        </w:rPr>
        <w:t>Rengô</w:t>
      </w:r>
      <w:proofErr w:type="spellEnd"/>
      <w:r w:rsidRPr="004351E9">
        <w:rPr>
          <w:rFonts w:ascii="Times New Roman" w:eastAsia="Calibri" w:hAnsi="Times New Roman" w:cs="Times New Roman"/>
          <w:lang w:val="en-GB"/>
        </w:rPr>
        <w:t xml:space="preserve"> </w:t>
      </w:r>
      <w:proofErr w:type="spellStart"/>
      <w:r w:rsidRPr="004351E9">
        <w:rPr>
          <w:rFonts w:ascii="Times New Roman" w:eastAsia="Calibri" w:hAnsi="Times New Roman" w:cs="Times New Roman"/>
          <w:lang w:val="en-GB"/>
        </w:rPr>
        <w:t>Daigaku</w:t>
      </w:r>
      <w:proofErr w:type="spellEnd"/>
      <w:r w:rsidRPr="004351E9">
        <w:rPr>
          <w:rFonts w:ascii="Times New Roman" w:eastAsia="Calibri" w:hAnsi="Times New Roman" w:cs="Times New Roman"/>
          <w:lang w:val="en-GB"/>
        </w:rPr>
        <w:t>.</w:t>
      </w:r>
    </w:p>
    <w:p w:rsidR="009D2B38" w:rsidRPr="004351E9" w:rsidRDefault="009D2B38" w:rsidP="007B6E1A">
      <w:pPr>
        <w:ind w:left="220" w:hangingChars="100" w:hanging="220"/>
        <w:rPr>
          <w:rFonts w:ascii="Times New Roman" w:eastAsia="Calibri" w:hAnsi="Times New Roman" w:cs="Times New Roman"/>
          <w:lang w:val="en-GB"/>
        </w:rPr>
      </w:pPr>
      <w:r w:rsidRPr="004351E9">
        <w:rPr>
          <w:rFonts w:ascii="Times New Roman" w:eastAsia="Calibri" w:hAnsi="Times New Roman" w:cs="Times New Roman"/>
          <w:lang w:val="en-GB"/>
        </w:rPr>
        <w:t>Henderson, W.</w:t>
      </w:r>
      <w:r w:rsidRPr="004351E9">
        <w:rPr>
          <w:rFonts w:ascii="Times New Roman" w:eastAsia="Calibri" w:hAnsi="Times New Roman" w:cs="Times New Roman" w:hint="eastAsia"/>
          <w:lang w:val="en-GB"/>
        </w:rPr>
        <w:t xml:space="preserve"> </w:t>
      </w:r>
      <w:r w:rsidRPr="004351E9">
        <w:rPr>
          <w:rFonts w:ascii="Times New Roman" w:eastAsia="Calibri" w:hAnsi="Times New Roman" w:cs="Times New Roman"/>
          <w:lang w:val="en-GB"/>
        </w:rPr>
        <w:t xml:space="preserve">O. (1954), </w:t>
      </w:r>
      <w:smartTag w:uri="urn:schemas-microsoft-com:office:smarttags" w:element="country-region">
        <w:r w:rsidRPr="004351E9">
          <w:rPr>
            <w:rFonts w:ascii="Times New Roman" w:eastAsia="Calibri" w:hAnsi="Times New Roman" w:cs="Times New Roman"/>
            <w:i/>
            <w:lang w:val="en-GB"/>
          </w:rPr>
          <w:t>Britain</w:t>
        </w:r>
      </w:smartTag>
      <w:r w:rsidRPr="004351E9">
        <w:rPr>
          <w:rFonts w:ascii="Times New Roman" w:eastAsia="Calibri" w:hAnsi="Times New Roman" w:cs="Times New Roman"/>
          <w:i/>
          <w:lang w:val="en-GB"/>
        </w:rPr>
        <w:t xml:space="preserve"> and Industrial Europe 1750-1870</w:t>
      </w:r>
      <w:r w:rsidRPr="004351E9">
        <w:rPr>
          <w:rFonts w:ascii="Times New Roman" w:eastAsia="Calibri" w:hAnsi="Times New Roman" w:cs="Times New Roman"/>
          <w:lang w:val="en-GB"/>
        </w:rPr>
        <w:t xml:space="preserve">, Liverpool: </w:t>
      </w:r>
      <w:smartTag w:uri="urn:schemas-microsoft-com:office:smarttags" w:element="place">
        <w:smartTag w:uri="urn:schemas-microsoft-com:office:smarttags" w:element="PlaceName">
          <w:r w:rsidRPr="004351E9">
            <w:rPr>
              <w:rFonts w:ascii="Times New Roman" w:eastAsia="Calibri" w:hAnsi="Times New Roman" w:cs="Times New Roman"/>
              <w:lang w:val="en-GB"/>
            </w:rPr>
            <w:t>Liverpool</w:t>
          </w:r>
        </w:smartTag>
        <w:r w:rsidRPr="004351E9">
          <w:rPr>
            <w:rFonts w:ascii="Times New Roman" w:eastAsia="Calibri" w:hAnsi="Times New Roman" w:cs="Times New Roman"/>
            <w:lang w:val="en-GB"/>
          </w:rPr>
          <w:t xml:space="preserve"> </w:t>
        </w:r>
        <w:smartTag w:uri="urn:schemas-microsoft-com:office:smarttags" w:element="PlaceType">
          <w:r w:rsidRPr="004351E9">
            <w:rPr>
              <w:rFonts w:ascii="Times New Roman" w:eastAsia="Calibri" w:hAnsi="Times New Roman" w:cs="Times New Roman"/>
              <w:lang w:val="en-GB"/>
            </w:rPr>
            <w:t>University</w:t>
          </w:r>
        </w:smartTag>
      </w:smartTag>
      <w:r w:rsidRPr="004351E9">
        <w:rPr>
          <w:rFonts w:ascii="Times New Roman" w:eastAsia="Calibri" w:hAnsi="Times New Roman" w:cs="Times New Roman"/>
          <w:lang w:val="en-GB"/>
        </w:rPr>
        <w:t xml:space="preserve"> Press.</w:t>
      </w:r>
    </w:p>
    <w:p w:rsidR="009D2B38" w:rsidRPr="004351E9" w:rsidRDefault="009D2B38" w:rsidP="007B6E1A">
      <w:pPr>
        <w:rPr>
          <w:rFonts w:ascii="Times New Roman" w:eastAsia="Calibri" w:hAnsi="Times New Roman" w:cs="Times New Roman"/>
          <w:lang w:val="en-GB"/>
        </w:rPr>
      </w:pPr>
      <w:proofErr w:type="spellStart"/>
      <w:r w:rsidRPr="004351E9">
        <w:rPr>
          <w:rFonts w:ascii="Times New Roman" w:eastAsia="Calibri" w:hAnsi="Times New Roman" w:cs="Times New Roman"/>
          <w:lang w:val="en-GB"/>
        </w:rPr>
        <w:t>Itô</w:t>
      </w:r>
      <w:proofErr w:type="spellEnd"/>
      <w:r w:rsidRPr="004351E9">
        <w:rPr>
          <w:rFonts w:ascii="Times New Roman" w:eastAsia="Calibri" w:hAnsi="Times New Roman" w:cs="Times New Roman"/>
          <w:lang w:val="en-GB"/>
        </w:rPr>
        <w:t xml:space="preserve">, </w:t>
      </w:r>
      <w:r>
        <w:rPr>
          <w:rFonts w:ascii="Times New Roman" w:eastAsia="Calibri" w:hAnsi="Times New Roman" w:cs="Times New Roman"/>
          <w:lang w:val="en-GB"/>
        </w:rPr>
        <w:t xml:space="preserve">B, &amp; </w:t>
      </w:r>
      <w:proofErr w:type="spellStart"/>
      <w:r w:rsidRPr="004351E9">
        <w:rPr>
          <w:rFonts w:ascii="Times New Roman" w:eastAsia="Calibri" w:hAnsi="Times New Roman" w:cs="Times New Roman"/>
          <w:lang w:val="en-GB"/>
        </w:rPr>
        <w:t>Shôji</w:t>
      </w:r>
      <w:proofErr w:type="spellEnd"/>
      <w:r>
        <w:rPr>
          <w:rFonts w:ascii="Times New Roman" w:eastAsia="Calibri" w:hAnsi="Times New Roman" w:cs="Times New Roman"/>
          <w:lang w:val="en-GB"/>
        </w:rPr>
        <w:t>, W,</w:t>
      </w:r>
      <w:r w:rsidRPr="004351E9">
        <w:rPr>
          <w:rFonts w:ascii="Times New Roman" w:eastAsia="Calibri" w:hAnsi="Times New Roman" w:cs="Times New Roman"/>
          <w:lang w:val="en-GB"/>
        </w:rPr>
        <w:t xml:space="preserve"> (1986), “</w:t>
      </w:r>
      <w:proofErr w:type="spellStart"/>
      <w:r w:rsidRPr="004351E9">
        <w:rPr>
          <w:rFonts w:ascii="Times New Roman" w:eastAsia="Calibri" w:hAnsi="Times New Roman" w:cs="Times New Roman"/>
          <w:i/>
          <w:lang w:val="en-GB"/>
        </w:rPr>
        <w:t>Gijyutsu</w:t>
      </w:r>
      <w:proofErr w:type="spellEnd"/>
      <w:r w:rsidRPr="004351E9">
        <w:rPr>
          <w:rFonts w:ascii="Times New Roman" w:eastAsia="Calibri" w:hAnsi="Times New Roman" w:cs="Times New Roman"/>
          <w:i/>
          <w:lang w:val="en-GB"/>
        </w:rPr>
        <w:t xml:space="preserve"> </w:t>
      </w:r>
      <w:proofErr w:type="spellStart"/>
      <w:r w:rsidRPr="004351E9">
        <w:rPr>
          <w:rFonts w:ascii="Times New Roman" w:eastAsia="Calibri" w:hAnsi="Times New Roman" w:cs="Times New Roman" w:hint="eastAsia"/>
          <w:i/>
          <w:lang w:val="en-GB"/>
        </w:rPr>
        <w:t>I</w:t>
      </w:r>
      <w:r w:rsidRPr="004351E9">
        <w:rPr>
          <w:rFonts w:ascii="Times New Roman" w:eastAsia="Calibri" w:hAnsi="Times New Roman" w:cs="Times New Roman"/>
          <w:i/>
          <w:lang w:val="en-GB"/>
        </w:rPr>
        <w:t>ten</w:t>
      </w:r>
      <w:proofErr w:type="spellEnd"/>
      <w:r w:rsidRPr="004351E9">
        <w:rPr>
          <w:rFonts w:ascii="Times New Roman" w:eastAsia="Calibri" w:hAnsi="Times New Roman" w:cs="Times New Roman"/>
          <w:i/>
          <w:lang w:val="en-GB"/>
        </w:rPr>
        <w:t xml:space="preserve"> </w:t>
      </w:r>
      <w:r w:rsidRPr="004351E9">
        <w:rPr>
          <w:rFonts w:ascii="Times New Roman" w:eastAsia="Calibri" w:hAnsi="Times New Roman" w:cs="Times New Roman"/>
          <w:lang w:val="en-GB"/>
        </w:rPr>
        <w:t>[Technology Transfer],”</w:t>
      </w:r>
      <w:r w:rsidRPr="004351E9">
        <w:rPr>
          <w:rFonts w:ascii="Times New Roman" w:eastAsia="Calibri" w:hAnsi="Times New Roman" w:cs="Times New Roman" w:hint="eastAsia"/>
          <w:lang w:val="en-GB"/>
        </w:rPr>
        <w:t xml:space="preserve"> </w:t>
      </w:r>
      <w:proofErr w:type="spellStart"/>
      <w:r w:rsidRPr="004351E9">
        <w:rPr>
          <w:rFonts w:ascii="Times New Roman" w:eastAsia="Calibri" w:hAnsi="Times New Roman" w:cs="Times New Roman"/>
          <w:i/>
          <w:lang w:val="en-GB"/>
        </w:rPr>
        <w:t>Ajia</w:t>
      </w:r>
      <w:proofErr w:type="spellEnd"/>
      <w:r w:rsidRPr="004351E9">
        <w:rPr>
          <w:rFonts w:ascii="Times New Roman" w:eastAsia="Calibri" w:hAnsi="Times New Roman" w:cs="Times New Roman"/>
          <w:i/>
          <w:lang w:val="en-GB"/>
        </w:rPr>
        <w:t xml:space="preserve"> </w:t>
      </w:r>
      <w:proofErr w:type="spellStart"/>
      <w:r w:rsidRPr="004351E9">
        <w:rPr>
          <w:rFonts w:ascii="Times New Roman" w:eastAsia="Calibri" w:hAnsi="Times New Roman" w:cs="Times New Roman" w:hint="eastAsia"/>
          <w:i/>
          <w:lang w:val="en-GB"/>
        </w:rPr>
        <w:t>K</w:t>
      </w:r>
      <w:r w:rsidRPr="004351E9">
        <w:rPr>
          <w:rFonts w:ascii="Times New Roman" w:eastAsia="Calibri" w:hAnsi="Times New Roman" w:cs="Times New Roman"/>
          <w:i/>
          <w:lang w:val="en-GB"/>
        </w:rPr>
        <w:t>eizai</w:t>
      </w:r>
      <w:proofErr w:type="spellEnd"/>
      <w:r w:rsidRPr="004351E9">
        <w:rPr>
          <w:rFonts w:ascii="Times New Roman" w:eastAsia="Calibri" w:hAnsi="Times New Roman" w:cs="Times New Roman"/>
          <w:lang w:val="en-GB"/>
        </w:rPr>
        <w:t>,</w:t>
      </w:r>
      <w:r w:rsidRPr="004351E9">
        <w:rPr>
          <w:rFonts w:ascii="Times New Roman" w:eastAsia="Calibri" w:hAnsi="Times New Roman" w:cs="Times New Roman"/>
          <w:i/>
          <w:lang w:val="en-GB"/>
        </w:rPr>
        <w:t xml:space="preserve"> </w:t>
      </w:r>
      <w:r w:rsidRPr="004351E9">
        <w:rPr>
          <w:rFonts w:ascii="Times New Roman" w:eastAsia="Calibri" w:hAnsi="Times New Roman" w:cs="Times New Roman"/>
          <w:lang w:val="en-GB"/>
        </w:rPr>
        <w:t>No.300.</w:t>
      </w:r>
    </w:p>
    <w:p w:rsidR="009D2B38" w:rsidRDefault="009D2B38" w:rsidP="00511B61">
      <w:pPr>
        <w:ind w:left="220" w:hangingChars="100" w:hanging="220"/>
        <w:rPr>
          <w:rFonts w:ascii="Times New Roman" w:eastAsia="Calibri" w:hAnsi="Times New Roman" w:cs="Times New Roman"/>
          <w:lang w:val="en-GB"/>
        </w:rPr>
      </w:pPr>
      <w:r w:rsidRPr="004351E9">
        <w:rPr>
          <w:rFonts w:ascii="Times New Roman" w:eastAsia="Calibri" w:hAnsi="Times New Roman" w:cs="Times New Roman"/>
          <w:lang w:val="en-GB"/>
        </w:rPr>
        <w:t>Jeremy, D.</w:t>
      </w:r>
      <w:r w:rsidRPr="004351E9">
        <w:rPr>
          <w:rFonts w:ascii="Times New Roman" w:eastAsia="Calibri" w:hAnsi="Times New Roman" w:cs="Times New Roman" w:hint="eastAsia"/>
          <w:lang w:val="en-GB"/>
        </w:rPr>
        <w:t xml:space="preserve"> </w:t>
      </w:r>
      <w:r w:rsidRPr="004351E9">
        <w:rPr>
          <w:rFonts w:ascii="Times New Roman" w:eastAsia="Calibri" w:hAnsi="Times New Roman" w:cs="Times New Roman"/>
          <w:lang w:val="en-GB"/>
        </w:rPr>
        <w:t xml:space="preserve">J. (1981), </w:t>
      </w:r>
      <w:r w:rsidRPr="004351E9">
        <w:rPr>
          <w:rFonts w:ascii="Times New Roman" w:eastAsia="Calibri" w:hAnsi="Times New Roman" w:cs="Times New Roman"/>
          <w:i/>
          <w:lang w:val="en-GB"/>
        </w:rPr>
        <w:t xml:space="preserve">Transatlantic Industrial Revolution: The Diffusion of Textile Technologies between </w:t>
      </w:r>
      <w:smartTag w:uri="urn:schemas-microsoft-com:office:smarttags" w:element="country-region">
        <w:r w:rsidRPr="004351E9">
          <w:rPr>
            <w:rFonts w:ascii="Times New Roman" w:eastAsia="Calibri" w:hAnsi="Times New Roman" w:cs="Times New Roman"/>
            <w:i/>
            <w:lang w:val="en-GB"/>
          </w:rPr>
          <w:t>Britain</w:t>
        </w:r>
      </w:smartTag>
      <w:r w:rsidRPr="004351E9">
        <w:rPr>
          <w:rFonts w:ascii="Times New Roman" w:eastAsia="Calibri" w:hAnsi="Times New Roman" w:cs="Times New Roman"/>
          <w:i/>
          <w:lang w:val="en-GB"/>
        </w:rPr>
        <w:t xml:space="preserve"> and </w:t>
      </w:r>
      <w:smartTag w:uri="urn:schemas-microsoft-com:office:smarttags" w:element="country-region">
        <w:r w:rsidRPr="004351E9">
          <w:rPr>
            <w:rFonts w:ascii="Times New Roman" w:eastAsia="Calibri" w:hAnsi="Times New Roman" w:cs="Times New Roman"/>
            <w:i/>
            <w:lang w:val="en-GB"/>
          </w:rPr>
          <w:t>America</w:t>
        </w:r>
      </w:smartTag>
      <w:r w:rsidRPr="004351E9">
        <w:rPr>
          <w:rFonts w:ascii="Times New Roman" w:eastAsia="Calibri" w:hAnsi="Times New Roman" w:cs="Times New Roman"/>
          <w:i/>
          <w:lang w:val="en-GB"/>
        </w:rPr>
        <w:t xml:space="preserve"> 1790-1830s</w:t>
      </w:r>
      <w:r w:rsidRPr="004351E9">
        <w:rPr>
          <w:rFonts w:ascii="Times New Roman" w:eastAsia="Calibri" w:hAnsi="Times New Roman" w:cs="Times New Roman"/>
          <w:lang w:val="en-GB"/>
        </w:rPr>
        <w:t xml:space="preserve">, </w:t>
      </w:r>
      <w:smartTag w:uri="urn:schemas-microsoft-com:office:smarttags" w:element="place">
        <w:smartTag w:uri="urn:schemas-microsoft-com:office:smarttags" w:element="City">
          <w:r w:rsidRPr="004351E9">
            <w:rPr>
              <w:rFonts w:ascii="Times New Roman" w:eastAsia="Calibri" w:hAnsi="Times New Roman" w:cs="Times New Roman"/>
              <w:lang w:val="en-GB"/>
            </w:rPr>
            <w:t>Cambridge</w:t>
          </w:r>
        </w:smartTag>
        <w:r w:rsidRPr="004351E9">
          <w:rPr>
            <w:rFonts w:ascii="Times New Roman" w:eastAsia="Calibri" w:hAnsi="Times New Roman" w:cs="Times New Roman"/>
            <w:lang w:val="en-GB"/>
          </w:rPr>
          <w:t xml:space="preserve"> </w:t>
        </w:r>
        <w:smartTag w:uri="urn:schemas-microsoft-com:office:smarttags" w:element="State">
          <w:r w:rsidRPr="004351E9">
            <w:rPr>
              <w:rFonts w:ascii="Times New Roman" w:eastAsia="Calibri" w:hAnsi="Times New Roman" w:cs="Times New Roman"/>
              <w:lang w:val="en-GB"/>
            </w:rPr>
            <w:t>Mass.</w:t>
          </w:r>
        </w:smartTag>
      </w:smartTag>
      <w:r w:rsidRPr="004351E9">
        <w:rPr>
          <w:rFonts w:ascii="Times New Roman" w:eastAsia="Calibri" w:hAnsi="Times New Roman" w:cs="Times New Roman"/>
          <w:lang w:val="en-GB"/>
        </w:rPr>
        <w:t>: M.I.T. Press.</w:t>
      </w:r>
    </w:p>
    <w:p w:rsidR="009D2B38" w:rsidRPr="004351E9" w:rsidRDefault="009D2B38" w:rsidP="007B6E1A">
      <w:pPr>
        <w:ind w:left="220" w:hangingChars="100" w:hanging="220"/>
        <w:rPr>
          <w:rFonts w:ascii="Times New Roman" w:eastAsia="Calibri" w:hAnsi="Times New Roman" w:cs="Times New Roman"/>
          <w:lang w:val="en-GB"/>
        </w:rPr>
      </w:pPr>
      <w:proofErr w:type="spellStart"/>
      <w:r w:rsidRPr="004351E9">
        <w:rPr>
          <w:rFonts w:ascii="Times New Roman" w:eastAsia="Calibri" w:hAnsi="Times New Roman" w:cs="Times New Roman"/>
          <w:lang w:val="en-GB"/>
        </w:rPr>
        <w:t>Kroker</w:t>
      </w:r>
      <w:proofErr w:type="spellEnd"/>
      <w:r w:rsidRPr="004351E9">
        <w:rPr>
          <w:rFonts w:ascii="Times New Roman" w:eastAsia="Calibri" w:hAnsi="Times New Roman" w:cs="Times New Roman"/>
          <w:lang w:val="en-GB"/>
        </w:rPr>
        <w:t xml:space="preserve">, W. (1971), </w:t>
      </w:r>
      <w:proofErr w:type="spellStart"/>
      <w:r w:rsidRPr="004351E9">
        <w:rPr>
          <w:rFonts w:ascii="Times New Roman" w:eastAsia="Calibri" w:hAnsi="Times New Roman" w:cs="Times New Roman"/>
          <w:i/>
          <w:lang w:val="en-GB"/>
        </w:rPr>
        <w:t>Wege</w:t>
      </w:r>
      <w:proofErr w:type="spellEnd"/>
      <w:r w:rsidRPr="004351E9">
        <w:rPr>
          <w:rFonts w:ascii="Times New Roman" w:eastAsia="Calibri" w:hAnsi="Times New Roman" w:cs="Times New Roman"/>
          <w:i/>
          <w:lang w:val="en-GB"/>
        </w:rPr>
        <w:t xml:space="preserve"> </w:t>
      </w:r>
      <w:proofErr w:type="spellStart"/>
      <w:r w:rsidRPr="004351E9">
        <w:rPr>
          <w:rFonts w:ascii="Times New Roman" w:eastAsia="Calibri" w:hAnsi="Times New Roman" w:cs="Times New Roman"/>
          <w:i/>
          <w:lang w:val="en-GB"/>
        </w:rPr>
        <w:t>zur</w:t>
      </w:r>
      <w:proofErr w:type="spellEnd"/>
      <w:r w:rsidRPr="004351E9">
        <w:rPr>
          <w:rFonts w:ascii="Times New Roman" w:eastAsia="Calibri" w:hAnsi="Times New Roman" w:cs="Times New Roman"/>
          <w:i/>
          <w:lang w:val="en-GB"/>
        </w:rPr>
        <w:t xml:space="preserve"> </w:t>
      </w:r>
      <w:proofErr w:type="spellStart"/>
      <w:r w:rsidRPr="004351E9">
        <w:rPr>
          <w:rFonts w:ascii="Times New Roman" w:eastAsia="Calibri" w:hAnsi="Times New Roman" w:cs="Times New Roman"/>
          <w:i/>
          <w:lang w:val="en-GB"/>
        </w:rPr>
        <w:t>Verbreitung</w:t>
      </w:r>
      <w:proofErr w:type="spellEnd"/>
      <w:r w:rsidRPr="004351E9">
        <w:rPr>
          <w:rFonts w:ascii="Times New Roman" w:eastAsia="Calibri" w:hAnsi="Times New Roman" w:cs="Times New Roman"/>
          <w:i/>
          <w:lang w:val="en-GB"/>
        </w:rPr>
        <w:t xml:space="preserve"> </w:t>
      </w:r>
      <w:proofErr w:type="spellStart"/>
      <w:r w:rsidRPr="004351E9">
        <w:rPr>
          <w:rFonts w:ascii="Times New Roman" w:eastAsia="Calibri" w:hAnsi="Times New Roman" w:cs="Times New Roman" w:hint="eastAsia"/>
          <w:i/>
          <w:lang w:val="en-GB"/>
        </w:rPr>
        <w:t>T</w:t>
      </w:r>
      <w:r w:rsidRPr="004351E9">
        <w:rPr>
          <w:rFonts w:ascii="Times New Roman" w:eastAsia="Calibri" w:hAnsi="Times New Roman" w:cs="Times New Roman"/>
          <w:i/>
          <w:lang w:val="en-GB"/>
        </w:rPr>
        <w:t>echnologischer</w:t>
      </w:r>
      <w:proofErr w:type="spellEnd"/>
      <w:r w:rsidRPr="004351E9">
        <w:rPr>
          <w:rFonts w:ascii="Times New Roman" w:eastAsia="Calibri" w:hAnsi="Times New Roman" w:cs="Times New Roman"/>
          <w:i/>
          <w:lang w:val="en-GB"/>
        </w:rPr>
        <w:t xml:space="preserve"> </w:t>
      </w:r>
      <w:proofErr w:type="spellStart"/>
      <w:r w:rsidRPr="004351E9">
        <w:rPr>
          <w:rFonts w:ascii="Times New Roman" w:eastAsia="Calibri" w:hAnsi="Times New Roman" w:cs="Times New Roman"/>
          <w:i/>
          <w:lang w:val="en-GB"/>
        </w:rPr>
        <w:t>Kenntnisse</w:t>
      </w:r>
      <w:proofErr w:type="spellEnd"/>
      <w:r w:rsidRPr="004351E9">
        <w:rPr>
          <w:rFonts w:ascii="Times New Roman" w:eastAsia="Calibri" w:hAnsi="Times New Roman" w:cs="Times New Roman"/>
          <w:i/>
          <w:lang w:val="en-GB"/>
        </w:rPr>
        <w:t xml:space="preserve"> </w:t>
      </w:r>
      <w:proofErr w:type="spellStart"/>
      <w:r w:rsidRPr="004351E9">
        <w:rPr>
          <w:rFonts w:ascii="Times New Roman" w:eastAsia="Calibri" w:hAnsi="Times New Roman" w:cs="Times New Roman" w:hint="eastAsia"/>
          <w:i/>
          <w:lang w:val="en-GB"/>
        </w:rPr>
        <w:t>Z</w:t>
      </w:r>
      <w:r w:rsidRPr="004351E9">
        <w:rPr>
          <w:rFonts w:ascii="Times New Roman" w:eastAsia="Calibri" w:hAnsi="Times New Roman" w:cs="Times New Roman"/>
          <w:i/>
          <w:lang w:val="en-GB"/>
        </w:rPr>
        <w:t>wischen</w:t>
      </w:r>
      <w:proofErr w:type="spellEnd"/>
      <w:r w:rsidRPr="004351E9">
        <w:rPr>
          <w:rFonts w:ascii="Times New Roman" w:eastAsia="Calibri" w:hAnsi="Times New Roman" w:cs="Times New Roman"/>
          <w:i/>
          <w:lang w:val="en-GB"/>
        </w:rPr>
        <w:t xml:space="preserve"> </w:t>
      </w:r>
      <w:smartTag w:uri="urn:schemas-microsoft-com:office:smarttags" w:element="place">
        <w:smartTag w:uri="urn:schemas-microsoft-com:office:smarttags" w:element="country-region">
          <w:r w:rsidRPr="004351E9">
            <w:rPr>
              <w:rFonts w:ascii="Times New Roman" w:eastAsia="Calibri" w:hAnsi="Times New Roman" w:cs="Times New Roman"/>
              <w:i/>
              <w:lang w:val="en-GB"/>
            </w:rPr>
            <w:t>England</w:t>
          </w:r>
        </w:smartTag>
      </w:smartTag>
      <w:r w:rsidRPr="004351E9">
        <w:rPr>
          <w:rFonts w:ascii="Times New Roman" w:eastAsia="Calibri" w:hAnsi="Times New Roman" w:cs="Times New Roman"/>
          <w:i/>
          <w:lang w:val="en-GB"/>
        </w:rPr>
        <w:t xml:space="preserve"> und Deutschland in der </w:t>
      </w:r>
      <w:proofErr w:type="spellStart"/>
      <w:r w:rsidRPr="004351E9">
        <w:rPr>
          <w:rFonts w:ascii="Times New Roman" w:eastAsia="Calibri" w:hAnsi="Times New Roman" w:cs="Times New Roman" w:hint="eastAsia"/>
          <w:i/>
          <w:lang w:val="en-GB"/>
        </w:rPr>
        <w:t>Z</w:t>
      </w:r>
      <w:r w:rsidRPr="004351E9">
        <w:rPr>
          <w:rFonts w:ascii="Times New Roman" w:eastAsia="Calibri" w:hAnsi="Times New Roman" w:cs="Times New Roman"/>
          <w:i/>
          <w:lang w:val="en-GB"/>
        </w:rPr>
        <w:t>weite</w:t>
      </w:r>
      <w:proofErr w:type="spellEnd"/>
      <w:r w:rsidRPr="004351E9">
        <w:rPr>
          <w:rFonts w:ascii="Times New Roman" w:eastAsia="Calibri" w:hAnsi="Times New Roman" w:cs="Times New Roman"/>
          <w:i/>
          <w:lang w:val="en-GB"/>
        </w:rPr>
        <w:t xml:space="preserve"> </w:t>
      </w:r>
      <w:proofErr w:type="spellStart"/>
      <w:r w:rsidRPr="004351E9">
        <w:rPr>
          <w:rFonts w:ascii="Times New Roman" w:eastAsia="Calibri" w:hAnsi="Times New Roman" w:cs="Times New Roman"/>
          <w:i/>
          <w:lang w:val="en-GB"/>
        </w:rPr>
        <w:t>Hälfte</w:t>
      </w:r>
      <w:proofErr w:type="spellEnd"/>
      <w:r w:rsidRPr="004351E9">
        <w:rPr>
          <w:rFonts w:ascii="Times New Roman" w:eastAsia="Calibri" w:hAnsi="Times New Roman" w:cs="Times New Roman"/>
          <w:i/>
          <w:lang w:val="en-GB"/>
        </w:rPr>
        <w:t xml:space="preserve"> des 18. </w:t>
      </w:r>
      <w:proofErr w:type="spellStart"/>
      <w:r w:rsidRPr="004351E9">
        <w:rPr>
          <w:rFonts w:ascii="Times New Roman" w:eastAsia="Calibri" w:hAnsi="Times New Roman" w:cs="Times New Roman"/>
          <w:i/>
          <w:lang w:val="en-GB"/>
        </w:rPr>
        <w:t>Jahrhunderts</w:t>
      </w:r>
      <w:proofErr w:type="spellEnd"/>
      <w:r w:rsidRPr="004351E9">
        <w:rPr>
          <w:rFonts w:ascii="Times New Roman" w:eastAsia="Calibri" w:hAnsi="Times New Roman" w:cs="Times New Roman"/>
          <w:lang w:val="en-GB"/>
        </w:rPr>
        <w:t xml:space="preserve">, [The Means to Diffuse Technological Know-How Between </w:t>
      </w:r>
      <w:smartTag w:uri="urn:schemas-microsoft-com:office:smarttags" w:element="country-region">
        <w:r w:rsidRPr="004351E9">
          <w:rPr>
            <w:rFonts w:ascii="Times New Roman" w:eastAsia="Calibri" w:hAnsi="Times New Roman" w:cs="Times New Roman"/>
            <w:lang w:val="en-GB"/>
          </w:rPr>
          <w:t>England</w:t>
        </w:r>
      </w:smartTag>
      <w:r w:rsidRPr="004351E9">
        <w:rPr>
          <w:rFonts w:ascii="Times New Roman" w:eastAsia="Calibri" w:hAnsi="Times New Roman" w:cs="Times New Roman"/>
          <w:lang w:val="en-GB"/>
        </w:rPr>
        <w:t xml:space="preserve"> and </w:t>
      </w:r>
      <w:smartTag w:uri="urn:schemas-microsoft-com:office:smarttags" w:element="country-region">
        <w:r w:rsidRPr="004351E9">
          <w:rPr>
            <w:rFonts w:ascii="Times New Roman" w:eastAsia="Calibri" w:hAnsi="Times New Roman" w:cs="Times New Roman"/>
            <w:lang w:val="en-GB"/>
          </w:rPr>
          <w:t>Germany</w:t>
        </w:r>
      </w:smartTag>
      <w:r w:rsidRPr="004351E9">
        <w:rPr>
          <w:rFonts w:ascii="Times New Roman" w:eastAsia="Calibri" w:hAnsi="Times New Roman" w:cs="Times New Roman"/>
          <w:lang w:val="en-GB"/>
        </w:rPr>
        <w:t xml:space="preserve"> in the Latter Half of the 18</w:t>
      </w:r>
      <w:r w:rsidRPr="004351E9">
        <w:rPr>
          <w:rFonts w:ascii="Times New Roman" w:eastAsia="Calibri" w:hAnsi="Times New Roman" w:cs="Times New Roman"/>
          <w:vertAlign w:val="superscript"/>
          <w:lang w:val="en-GB"/>
        </w:rPr>
        <w:t>th</w:t>
      </w:r>
      <w:r w:rsidRPr="004351E9">
        <w:rPr>
          <w:rFonts w:ascii="Times New Roman" w:eastAsia="Calibri" w:hAnsi="Times New Roman" w:cs="Times New Roman"/>
          <w:lang w:val="en-GB"/>
        </w:rPr>
        <w:t xml:space="preserve"> Century]</w:t>
      </w:r>
      <w:r w:rsidRPr="004351E9">
        <w:rPr>
          <w:rFonts w:ascii="Times New Roman" w:eastAsia="Calibri" w:hAnsi="Times New Roman" w:cs="Times New Roman" w:hint="eastAsia"/>
          <w:lang w:val="en-GB"/>
        </w:rPr>
        <w:t>,</w:t>
      </w:r>
      <w:r w:rsidRPr="004351E9">
        <w:rPr>
          <w:rFonts w:ascii="Times New Roman" w:eastAsia="Calibri" w:hAnsi="Times New Roman" w:cs="Times New Roman"/>
          <w:i/>
          <w:lang w:val="en-GB"/>
        </w:rPr>
        <w:t xml:space="preserve"> </w:t>
      </w:r>
      <w:smartTag w:uri="urn:schemas-microsoft-com:office:smarttags" w:element="State">
        <w:smartTag w:uri="urn:schemas-microsoft-com:office:smarttags" w:element="place">
          <w:r w:rsidRPr="004351E9">
            <w:rPr>
              <w:rFonts w:ascii="Times New Roman" w:eastAsia="Calibri" w:hAnsi="Times New Roman" w:cs="Times New Roman"/>
              <w:lang w:val="en-GB"/>
            </w:rPr>
            <w:t>Berlin</w:t>
          </w:r>
        </w:smartTag>
      </w:smartTag>
      <w:r w:rsidRPr="004351E9">
        <w:rPr>
          <w:rFonts w:ascii="Times New Roman" w:eastAsia="Calibri" w:hAnsi="Times New Roman" w:cs="Times New Roman"/>
          <w:lang w:val="en-GB"/>
        </w:rPr>
        <w:t xml:space="preserve">: </w:t>
      </w:r>
      <w:proofErr w:type="spellStart"/>
      <w:r w:rsidRPr="004351E9">
        <w:rPr>
          <w:rFonts w:ascii="Times New Roman" w:eastAsia="Calibri" w:hAnsi="Times New Roman" w:cs="Times New Roman"/>
          <w:lang w:val="en-GB"/>
        </w:rPr>
        <w:t>Duncker</w:t>
      </w:r>
      <w:proofErr w:type="spellEnd"/>
      <w:r w:rsidRPr="004351E9">
        <w:rPr>
          <w:rFonts w:ascii="Times New Roman" w:eastAsia="Calibri" w:hAnsi="Times New Roman" w:cs="Times New Roman"/>
          <w:lang w:val="en-GB"/>
        </w:rPr>
        <w:t xml:space="preserve"> &amp; </w:t>
      </w:r>
      <w:proofErr w:type="spellStart"/>
      <w:r w:rsidRPr="004351E9">
        <w:rPr>
          <w:rFonts w:ascii="Times New Roman" w:eastAsia="Calibri" w:hAnsi="Times New Roman" w:cs="Times New Roman"/>
          <w:lang w:val="en-GB"/>
        </w:rPr>
        <w:t>Humbolt</w:t>
      </w:r>
      <w:proofErr w:type="spellEnd"/>
      <w:r w:rsidRPr="004351E9">
        <w:rPr>
          <w:rFonts w:ascii="Times New Roman" w:eastAsia="Calibri" w:hAnsi="Times New Roman" w:cs="Times New Roman"/>
          <w:lang w:val="en-GB"/>
        </w:rPr>
        <w:t>.</w:t>
      </w:r>
    </w:p>
    <w:p w:rsidR="009D2B38" w:rsidRPr="009D2B38" w:rsidRDefault="009D2B38" w:rsidP="009D2B38">
      <w:pPr>
        <w:autoSpaceDE w:val="0"/>
        <w:autoSpaceDN w:val="0"/>
        <w:adjustRightInd w:val="0"/>
        <w:spacing w:line="240" w:lineRule="auto"/>
        <w:ind w:left="270" w:hanging="270"/>
        <w:jc w:val="both"/>
        <w:rPr>
          <w:rFonts w:ascii="Times New Roman" w:hAnsi="Times New Roman"/>
          <w:sz w:val="24"/>
        </w:rPr>
      </w:pPr>
      <w:r>
        <w:rPr>
          <w:rFonts w:ascii="Times New Roman" w:hAnsi="Times New Roman" w:cs="Times New Roman"/>
          <w:sz w:val="21"/>
          <w:szCs w:val="21"/>
        </w:rPr>
        <w:t>Mansfield, E., 1975.</w:t>
      </w:r>
      <w:r w:rsidRPr="009D2B38">
        <w:rPr>
          <w:rFonts w:ascii="Times New Roman" w:hAnsi="Times New Roman" w:cs="Times New Roman"/>
          <w:i/>
          <w:iCs/>
          <w:sz w:val="21"/>
          <w:szCs w:val="21"/>
        </w:rPr>
        <w:t xml:space="preserve"> East-West technological transfer issues and problems, international technology</w:t>
      </w:r>
      <w:r>
        <w:rPr>
          <w:rFonts w:ascii="Times New Roman" w:hAnsi="Times New Roman" w:cs="Times New Roman"/>
          <w:i/>
          <w:iCs/>
          <w:sz w:val="21"/>
          <w:szCs w:val="21"/>
        </w:rPr>
        <w:t xml:space="preserve"> </w:t>
      </w:r>
      <w:r w:rsidRPr="009D2B38">
        <w:rPr>
          <w:rFonts w:ascii="Times New Roman" w:hAnsi="Times New Roman" w:cs="Times New Roman"/>
          <w:i/>
          <w:iCs/>
          <w:sz w:val="21"/>
          <w:szCs w:val="21"/>
        </w:rPr>
        <w:t>transfer: Forms, resource requirements, and policies.</w:t>
      </w:r>
      <w:r>
        <w:rPr>
          <w:rFonts w:ascii="Times New Roman" w:hAnsi="Times New Roman" w:cs="Times New Roman"/>
          <w:sz w:val="21"/>
          <w:szCs w:val="21"/>
        </w:rPr>
        <w:t xml:space="preserve"> American Economic Review, 65(2), pp. 372-376.</w:t>
      </w:r>
    </w:p>
    <w:p w:rsidR="009D2B38" w:rsidRPr="004938D3" w:rsidRDefault="009D2B38" w:rsidP="00511B61">
      <w:pPr>
        <w:ind w:left="220" w:hangingChars="100" w:hanging="220"/>
        <w:rPr>
          <w:rFonts w:ascii="Times New Roman" w:eastAsia="Calibri" w:hAnsi="Times New Roman" w:cs="Times New Roman"/>
          <w:lang w:val="en-GB"/>
        </w:rPr>
      </w:pPr>
      <w:r w:rsidRPr="004351E9">
        <w:rPr>
          <w:rFonts w:ascii="Times New Roman" w:eastAsia="Calibri" w:hAnsi="Times New Roman" w:cs="Times New Roman"/>
          <w:lang w:val="en-GB"/>
        </w:rPr>
        <w:t xml:space="preserve">Needham, J. (1970), </w:t>
      </w:r>
      <w:r w:rsidRPr="004351E9">
        <w:rPr>
          <w:rFonts w:ascii="Times New Roman" w:eastAsia="Calibri" w:hAnsi="Times New Roman" w:cs="Times New Roman"/>
          <w:i/>
          <w:lang w:val="en-GB"/>
        </w:rPr>
        <w:t xml:space="preserve">Clerks and Craftsmen in </w:t>
      </w:r>
      <w:smartTag w:uri="urn:schemas-microsoft-com:office:smarttags" w:element="country-region">
        <w:r w:rsidRPr="004351E9">
          <w:rPr>
            <w:rFonts w:ascii="Times New Roman" w:eastAsia="Calibri" w:hAnsi="Times New Roman" w:cs="Times New Roman"/>
            <w:i/>
            <w:lang w:val="en-GB"/>
          </w:rPr>
          <w:t>China</w:t>
        </w:r>
      </w:smartTag>
      <w:r w:rsidRPr="004351E9">
        <w:rPr>
          <w:rFonts w:ascii="Times New Roman" w:eastAsia="Calibri" w:hAnsi="Times New Roman" w:cs="Times New Roman"/>
          <w:i/>
          <w:lang w:val="en-GB"/>
        </w:rPr>
        <w:t xml:space="preserve"> and West,</w:t>
      </w:r>
      <w:r w:rsidRPr="004351E9">
        <w:rPr>
          <w:rFonts w:ascii="Times New Roman" w:eastAsia="Calibri" w:hAnsi="Times New Roman" w:cs="Times New Roman"/>
          <w:lang w:val="en-GB"/>
        </w:rPr>
        <w:t xml:space="preserve"> </w:t>
      </w:r>
      <w:smartTag w:uri="urn:schemas-microsoft-com:office:smarttags" w:element="City">
        <w:r w:rsidRPr="004351E9">
          <w:rPr>
            <w:rFonts w:ascii="Times New Roman" w:eastAsia="Calibri" w:hAnsi="Times New Roman" w:cs="Times New Roman"/>
            <w:lang w:val="en-GB"/>
          </w:rPr>
          <w:t>Cambridge</w:t>
        </w:r>
      </w:smartTag>
      <w:r w:rsidRPr="004351E9">
        <w:rPr>
          <w:rFonts w:ascii="Times New Roman" w:eastAsia="Calibri" w:hAnsi="Times New Roman" w:cs="Times New Roman"/>
          <w:lang w:val="en-GB"/>
        </w:rPr>
        <w:t xml:space="preserve">: </w:t>
      </w:r>
      <w:smartTag w:uri="urn:schemas-microsoft-com:office:smarttags" w:element="place">
        <w:smartTag w:uri="urn:schemas-microsoft-com:office:smarttags" w:element="PlaceName">
          <w:r w:rsidRPr="004351E9">
            <w:rPr>
              <w:rFonts w:ascii="Times New Roman" w:eastAsia="Calibri" w:hAnsi="Times New Roman" w:cs="Times New Roman"/>
              <w:lang w:val="en-GB"/>
            </w:rPr>
            <w:t>Cambridge</w:t>
          </w:r>
        </w:smartTag>
        <w:r w:rsidRPr="004351E9">
          <w:rPr>
            <w:rFonts w:ascii="Times New Roman" w:eastAsia="Calibri" w:hAnsi="Times New Roman" w:cs="Times New Roman"/>
            <w:lang w:val="en-GB"/>
          </w:rPr>
          <w:t xml:space="preserve"> </w:t>
        </w:r>
        <w:smartTag w:uri="urn:schemas-microsoft-com:office:smarttags" w:element="PlaceType">
          <w:r w:rsidRPr="004351E9">
            <w:rPr>
              <w:rFonts w:ascii="Times New Roman" w:eastAsia="Calibri" w:hAnsi="Times New Roman" w:cs="Times New Roman"/>
              <w:lang w:val="en-GB"/>
            </w:rPr>
            <w:t>University</w:t>
          </w:r>
        </w:smartTag>
      </w:smartTag>
      <w:r w:rsidRPr="004351E9">
        <w:rPr>
          <w:rFonts w:ascii="Times New Roman" w:eastAsia="Calibri" w:hAnsi="Times New Roman" w:cs="Times New Roman"/>
          <w:lang w:val="en-GB"/>
        </w:rPr>
        <w:t xml:space="preserve"> Press (Yamada</w:t>
      </w:r>
      <w:r w:rsidRPr="004351E9">
        <w:rPr>
          <w:rFonts w:ascii="Times New Roman" w:eastAsia="Calibri" w:hAnsi="Times New Roman" w:cs="Times New Roman" w:hint="eastAsia"/>
          <w:lang w:val="en-GB"/>
        </w:rPr>
        <w:t>,</w:t>
      </w:r>
      <w:r w:rsidRPr="004351E9">
        <w:rPr>
          <w:rFonts w:ascii="Times New Roman" w:eastAsia="Calibri" w:hAnsi="Times New Roman" w:cs="Times New Roman"/>
          <w:lang w:val="en-GB"/>
        </w:rPr>
        <w:t xml:space="preserve"> </w:t>
      </w:r>
      <w:proofErr w:type="spellStart"/>
      <w:r w:rsidRPr="004351E9">
        <w:rPr>
          <w:rFonts w:ascii="Times New Roman" w:eastAsia="Calibri" w:hAnsi="Times New Roman" w:cs="Times New Roman"/>
          <w:lang w:val="en-GB"/>
        </w:rPr>
        <w:t>Keiji</w:t>
      </w:r>
      <w:proofErr w:type="spellEnd"/>
      <w:r w:rsidRPr="004351E9">
        <w:rPr>
          <w:rFonts w:ascii="Times New Roman" w:eastAsia="Calibri" w:hAnsi="Times New Roman" w:cs="Times New Roman"/>
          <w:lang w:val="en-GB"/>
        </w:rPr>
        <w:t xml:space="preserve"> [trans.] [1974], </w:t>
      </w:r>
      <w:r w:rsidRPr="004351E9">
        <w:rPr>
          <w:rFonts w:ascii="Times New Roman" w:eastAsia="Calibri" w:hAnsi="Times New Roman" w:cs="Times New Roman"/>
          <w:i/>
          <w:lang w:val="en-GB"/>
        </w:rPr>
        <w:t xml:space="preserve">Higashi to </w:t>
      </w:r>
      <w:r w:rsidRPr="004351E9">
        <w:rPr>
          <w:rFonts w:ascii="Times New Roman" w:eastAsia="Calibri" w:hAnsi="Times New Roman" w:cs="Times New Roman" w:hint="eastAsia"/>
          <w:i/>
          <w:lang w:val="en-GB"/>
        </w:rPr>
        <w:t>N</w:t>
      </w:r>
      <w:r w:rsidRPr="004351E9">
        <w:rPr>
          <w:rFonts w:ascii="Times New Roman" w:eastAsia="Calibri" w:hAnsi="Times New Roman" w:cs="Times New Roman"/>
          <w:i/>
          <w:lang w:val="en-GB"/>
        </w:rPr>
        <w:t xml:space="preserve">ishi no </w:t>
      </w:r>
      <w:proofErr w:type="spellStart"/>
      <w:r w:rsidRPr="004351E9">
        <w:rPr>
          <w:rFonts w:ascii="Times New Roman" w:eastAsia="Calibri" w:hAnsi="Times New Roman" w:cs="Times New Roman" w:hint="eastAsia"/>
          <w:i/>
          <w:lang w:val="en-GB"/>
        </w:rPr>
        <w:t>G</w:t>
      </w:r>
      <w:r w:rsidRPr="004351E9">
        <w:rPr>
          <w:rFonts w:ascii="Times New Roman" w:eastAsia="Calibri" w:hAnsi="Times New Roman" w:cs="Times New Roman"/>
          <w:i/>
          <w:lang w:val="en-GB"/>
        </w:rPr>
        <w:t>akusha</w:t>
      </w:r>
      <w:proofErr w:type="spellEnd"/>
      <w:r w:rsidRPr="004351E9">
        <w:rPr>
          <w:rFonts w:ascii="Times New Roman" w:eastAsia="Calibri" w:hAnsi="Times New Roman" w:cs="Times New Roman"/>
          <w:i/>
          <w:lang w:val="en-GB"/>
        </w:rPr>
        <w:t xml:space="preserve"> to </w:t>
      </w:r>
      <w:proofErr w:type="spellStart"/>
      <w:r w:rsidRPr="004351E9">
        <w:rPr>
          <w:rFonts w:ascii="Times New Roman" w:eastAsia="Calibri" w:hAnsi="Times New Roman" w:cs="Times New Roman" w:hint="eastAsia"/>
          <w:i/>
          <w:lang w:val="en-GB"/>
        </w:rPr>
        <w:t>K</w:t>
      </w:r>
      <w:r w:rsidRPr="004351E9">
        <w:rPr>
          <w:rFonts w:ascii="Times New Roman" w:eastAsia="Calibri" w:hAnsi="Times New Roman" w:cs="Times New Roman"/>
          <w:i/>
          <w:lang w:val="en-GB"/>
        </w:rPr>
        <w:t>ôshô</w:t>
      </w:r>
      <w:proofErr w:type="spellEnd"/>
      <w:r w:rsidRPr="00B13BE6">
        <w:rPr>
          <w:rFonts w:ascii="Times New Roman" w:eastAsia="Calibri" w:hAnsi="Times New Roman" w:cs="Times New Roman"/>
          <w:lang w:val="en-GB"/>
        </w:rPr>
        <w:t>,</w:t>
      </w:r>
      <w:r w:rsidRPr="004351E9">
        <w:rPr>
          <w:rFonts w:ascii="Times New Roman" w:eastAsia="Calibri" w:hAnsi="Times New Roman" w:cs="Times New Roman"/>
          <w:i/>
          <w:lang w:val="en-GB"/>
        </w:rPr>
        <w:t xml:space="preserve"> </w:t>
      </w:r>
      <w:r w:rsidRPr="004351E9">
        <w:rPr>
          <w:rFonts w:ascii="Times New Roman" w:eastAsia="Calibri" w:hAnsi="Times New Roman" w:cs="Times New Roman"/>
          <w:lang w:val="en-GB"/>
        </w:rPr>
        <w:t xml:space="preserve">Tokyo: </w:t>
      </w:r>
      <w:proofErr w:type="spellStart"/>
      <w:r w:rsidRPr="004351E9">
        <w:rPr>
          <w:rFonts w:ascii="Times New Roman" w:eastAsia="Calibri" w:hAnsi="Times New Roman" w:cs="Times New Roman"/>
          <w:lang w:val="en-GB"/>
        </w:rPr>
        <w:t>Kawade</w:t>
      </w:r>
      <w:proofErr w:type="spellEnd"/>
      <w:r w:rsidRPr="004351E9">
        <w:rPr>
          <w:rFonts w:ascii="Times New Roman" w:eastAsia="Calibri" w:hAnsi="Times New Roman" w:cs="Times New Roman"/>
          <w:lang w:val="en-GB"/>
        </w:rPr>
        <w:t xml:space="preserve"> </w:t>
      </w:r>
      <w:proofErr w:type="spellStart"/>
      <w:r w:rsidRPr="004351E9">
        <w:rPr>
          <w:rFonts w:ascii="Times New Roman" w:eastAsia="Calibri" w:hAnsi="Times New Roman" w:cs="Times New Roman"/>
          <w:lang w:val="en-GB"/>
        </w:rPr>
        <w:t>Shobô</w:t>
      </w:r>
      <w:proofErr w:type="spellEnd"/>
      <w:r w:rsidRPr="004351E9">
        <w:rPr>
          <w:rFonts w:ascii="Times New Roman" w:eastAsia="Calibri" w:hAnsi="Times New Roman" w:cs="Times New Roman"/>
          <w:lang w:val="en-GB"/>
        </w:rPr>
        <w:t xml:space="preserve"> </w:t>
      </w:r>
      <w:proofErr w:type="spellStart"/>
      <w:r w:rsidRPr="004351E9">
        <w:rPr>
          <w:rFonts w:ascii="Times New Roman" w:eastAsia="Calibri" w:hAnsi="Times New Roman" w:cs="Times New Roman"/>
          <w:lang w:val="en-GB"/>
        </w:rPr>
        <w:t>Shinsha</w:t>
      </w:r>
      <w:proofErr w:type="spellEnd"/>
      <w:r w:rsidRPr="004351E9">
        <w:rPr>
          <w:rFonts w:ascii="Times New Roman" w:eastAsia="Calibri" w:hAnsi="Times New Roman" w:cs="Times New Roman"/>
          <w:lang w:val="en-GB"/>
        </w:rPr>
        <w:t>).</w:t>
      </w:r>
      <w:r>
        <w:rPr>
          <w:rFonts w:ascii="Times New Roman" w:eastAsia="Calibri" w:hAnsi="Times New Roman" w:cs="Times New Roman"/>
          <w:lang w:val="en-GB"/>
        </w:rPr>
        <w:tab/>
      </w:r>
    </w:p>
    <w:p w:rsidR="009D2B38" w:rsidRPr="009D2B38" w:rsidRDefault="009D2B38" w:rsidP="009D2B38">
      <w:pPr>
        <w:ind w:left="220" w:hangingChars="100" w:hanging="220"/>
        <w:rPr>
          <w:rFonts w:asciiTheme="majorBidi" w:eastAsia="Calibri" w:hAnsiTheme="majorBidi" w:cstheme="majorBidi"/>
          <w:lang w:val="en-GB"/>
        </w:rPr>
      </w:pPr>
      <w:r w:rsidRPr="009D2B38">
        <w:rPr>
          <w:rFonts w:asciiTheme="majorBidi" w:hAnsiTheme="majorBidi" w:cstheme="majorBidi"/>
        </w:rPr>
        <w:t xml:space="preserve">World Intellectual Property Organization (WIPO) </w:t>
      </w:r>
      <w:r w:rsidRPr="009D2B38">
        <w:rPr>
          <w:rFonts w:asciiTheme="majorBidi" w:hAnsiTheme="majorBidi" w:cstheme="majorBidi"/>
          <w:i/>
          <w:iCs/>
        </w:rPr>
        <w:t>Technology Transfer, Intellectual Property Rights and University-Industry Partnerships: The Experience of China, India, Japan, Philippines, the Republic of Korea, Singapore and Thailand.</w:t>
      </w:r>
      <w:r w:rsidRPr="009D2B38">
        <w:rPr>
          <w:rFonts w:asciiTheme="majorBidi" w:hAnsiTheme="majorBidi" w:cstheme="majorBidi"/>
        </w:rPr>
        <w:t xml:space="preserve"> (http://www.wipo.int/uipc/en/partnership/)</w:t>
      </w:r>
    </w:p>
    <w:sectPr w:rsidR="009D2B38" w:rsidRPr="009D2B38" w:rsidSect="009833C6">
      <w:footerReference w:type="default" r:id="rId15"/>
      <w:pgSz w:w="12240" w:h="15840"/>
      <w:pgMar w:top="900" w:right="1440" w:bottom="13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602" w:rsidRDefault="00541602" w:rsidP="00EB561C">
      <w:pPr>
        <w:spacing w:after="0" w:line="240" w:lineRule="auto"/>
      </w:pPr>
      <w:r>
        <w:separator/>
      </w:r>
    </w:p>
  </w:endnote>
  <w:endnote w:type="continuationSeparator" w:id="0">
    <w:p w:rsidR="00541602" w:rsidRDefault="00541602" w:rsidP="00EB56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340172"/>
      <w:docPartObj>
        <w:docPartGallery w:val="Page Numbers (Bottom of Page)"/>
        <w:docPartUnique/>
      </w:docPartObj>
    </w:sdtPr>
    <w:sdtEndPr>
      <w:rPr>
        <w:noProof/>
      </w:rPr>
    </w:sdtEndPr>
    <w:sdtContent>
      <w:p w:rsidR="0044122F" w:rsidRDefault="0044122F">
        <w:pPr>
          <w:pStyle w:val="Footer"/>
          <w:jc w:val="center"/>
        </w:pPr>
        <w:r>
          <w:fldChar w:fldCharType="begin"/>
        </w:r>
        <w:r>
          <w:instrText xml:space="preserve"> PAGE   \* MERGEFORMAT </w:instrText>
        </w:r>
        <w:r>
          <w:fldChar w:fldCharType="separate"/>
        </w:r>
        <w:r w:rsidR="00877D53">
          <w:rPr>
            <w:noProof/>
          </w:rPr>
          <w:t>10</w:t>
        </w:r>
        <w:r>
          <w:rPr>
            <w:noProof/>
          </w:rPr>
          <w:fldChar w:fldCharType="end"/>
        </w:r>
      </w:p>
    </w:sdtContent>
  </w:sdt>
  <w:p w:rsidR="00FA7D17" w:rsidRDefault="00FA7D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602" w:rsidRDefault="00541602" w:rsidP="00EB561C">
      <w:pPr>
        <w:spacing w:after="0" w:line="240" w:lineRule="auto"/>
      </w:pPr>
      <w:r>
        <w:separator/>
      </w:r>
    </w:p>
  </w:footnote>
  <w:footnote w:type="continuationSeparator" w:id="0">
    <w:p w:rsidR="00541602" w:rsidRDefault="00541602" w:rsidP="00EB56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F3F38"/>
    <w:multiLevelType w:val="hybridMultilevel"/>
    <w:tmpl w:val="40021C54"/>
    <w:lvl w:ilvl="0" w:tplc="29BA0C1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D0151"/>
    <w:rsid w:val="00086E8E"/>
    <w:rsid w:val="00090E1B"/>
    <w:rsid w:val="000D341F"/>
    <w:rsid w:val="000E7DD7"/>
    <w:rsid w:val="00164568"/>
    <w:rsid w:val="00174449"/>
    <w:rsid w:val="00243228"/>
    <w:rsid w:val="002D0009"/>
    <w:rsid w:val="002D21CB"/>
    <w:rsid w:val="002E7D1F"/>
    <w:rsid w:val="00361448"/>
    <w:rsid w:val="00394DC2"/>
    <w:rsid w:val="003C1F6B"/>
    <w:rsid w:val="003C6789"/>
    <w:rsid w:val="003D0151"/>
    <w:rsid w:val="003D3EF2"/>
    <w:rsid w:val="004113D8"/>
    <w:rsid w:val="00412D90"/>
    <w:rsid w:val="0044122F"/>
    <w:rsid w:val="0045366C"/>
    <w:rsid w:val="0049380E"/>
    <w:rsid w:val="004938D3"/>
    <w:rsid w:val="004B57E5"/>
    <w:rsid w:val="004C6A6A"/>
    <w:rsid w:val="004F2051"/>
    <w:rsid w:val="00505757"/>
    <w:rsid w:val="00511B61"/>
    <w:rsid w:val="00541602"/>
    <w:rsid w:val="00545E99"/>
    <w:rsid w:val="005D35C4"/>
    <w:rsid w:val="00641007"/>
    <w:rsid w:val="006B0B6C"/>
    <w:rsid w:val="006E6F6D"/>
    <w:rsid w:val="006F5695"/>
    <w:rsid w:val="00736E72"/>
    <w:rsid w:val="007B6E1A"/>
    <w:rsid w:val="007C7315"/>
    <w:rsid w:val="007F6AB4"/>
    <w:rsid w:val="007F77DE"/>
    <w:rsid w:val="00837C26"/>
    <w:rsid w:val="008759AC"/>
    <w:rsid w:val="00877D53"/>
    <w:rsid w:val="008952F5"/>
    <w:rsid w:val="008B60CE"/>
    <w:rsid w:val="008B6889"/>
    <w:rsid w:val="008C4CE1"/>
    <w:rsid w:val="008D72FB"/>
    <w:rsid w:val="00936158"/>
    <w:rsid w:val="00965278"/>
    <w:rsid w:val="009833C6"/>
    <w:rsid w:val="009B3BEF"/>
    <w:rsid w:val="009D2B38"/>
    <w:rsid w:val="00A06382"/>
    <w:rsid w:val="00A131C0"/>
    <w:rsid w:val="00A3013D"/>
    <w:rsid w:val="00A367A4"/>
    <w:rsid w:val="00A86D88"/>
    <w:rsid w:val="00AA4FF4"/>
    <w:rsid w:val="00AE2E6B"/>
    <w:rsid w:val="00B06213"/>
    <w:rsid w:val="00B31AE5"/>
    <w:rsid w:val="00B72483"/>
    <w:rsid w:val="00BE5D76"/>
    <w:rsid w:val="00BF5648"/>
    <w:rsid w:val="00CB56E5"/>
    <w:rsid w:val="00D13257"/>
    <w:rsid w:val="00D14728"/>
    <w:rsid w:val="00D17B5C"/>
    <w:rsid w:val="00E20944"/>
    <w:rsid w:val="00E425D6"/>
    <w:rsid w:val="00EA39F9"/>
    <w:rsid w:val="00EB561C"/>
    <w:rsid w:val="00ED151F"/>
    <w:rsid w:val="00F06FB4"/>
    <w:rsid w:val="00F36662"/>
    <w:rsid w:val="00F44CD3"/>
    <w:rsid w:val="00F56B06"/>
    <w:rsid w:val="00FA7D17"/>
    <w:rsid w:val="00FF68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C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6AB4"/>
    <w:pPr>
      <w:ind w:left="720"/>
      <w:contextualSpacing/>
    </w:pPr>
  </w:style>
  <w:style w:type="paragraph" w:styleId="BalloonText">
    <w:name w:val="Balloon Text"/>
    <w:basedOn w:val="Normal"/>
    <w:link w:val="BalloonTextChar"/>
    <w:uiPriority w:val="99"/>
    <w:semiHidden/>
    <w:unhideWhenUsed/>
    <w:rsid w:val="004F20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2051"/>
    <w:rPr>
      <w:rFonts w:ascii="Tahoma" w:hAnsi="Tahoma" w:cs="Tahoma"/>
      <w:sz w:val="16"/>
      <w:szCs w:val="16"/>
    </w:rPr>
  </w:style>
  <w:style w:type="paragraph" w:customStyle="1" w:styleId="Default">
    <w:name w:val="Default"/>
    <w:rsid w:val="00A06382"/>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EB56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61C"/>
  </w:style>
  <w:style w:type="paragraph" w:styleId="Footer">
    <w:name w:val="footer"/>
    <w:basedOn w:val="Normal"/>
    <w:link w:val="FooterChar"/>
    <w:uiPriority w:val="99"/>
    <w:unhideWhenUsed/>
    <w:rsid w:val="00EB56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6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2068</TotalTime>
  <Pages>11</Pages>
  <Words>3387</Words>
  <Characters>19308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MUHARRAM</dc:creator>
  <cp:lastModifiedBy>Windows User</cp:lastModifiedBy>
  <cp:revision>22</cp:revision>
  <dcterms:created xsi:type="dcterms:W3CDTF">2015-03-13T11:35:00Z</dcterms:created>
  <dcterms:modified xsi:type="dcterms:W3CDTF">2015-05-03T13:00:00Z</dcterms:modified>
</cp:coreProperties>
</file>